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7BFD" w:rsidRDefault="00247BFD" w:rsidP="00247BFD">
      <w:pPr>
        <w:spacing w:after="0"/>
        <w:jc w:val="center"/>
        <w:outlineLvl w:val="0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>Муниципальное бюджетное общеобразовательное учреждение –</w:t>
      </w:r>
    </w:p>
    <w:p w:rsidR="00247BFD" w:rsidRDefault="00247BFD" w:rsidP="00247BFD">
      <w:pPr>
        <w:spacing w:after="0"/>
        <w:jc w:val="center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средняя общеобразовательная школа №33 г. Орла</w:t>
      </w:r>
    </w:p>
    <w:tbl>
      <w:tblPr>
        <w:tblpPr w:leftFromText="180" w:rightFromText="180" w:bottomFromText="200" w:vertAnchor="page" w:horzAnchor="margin" w:tblpX="-176" w:tblpY="2634"/>
        <w:tblW w:w="10196" w:type="dxa"/>
        <w:tblLook w:val="01E0" w:firstRow="1" w:lastRow="1" w:firstColumn="1" w:lastColumn="1" w:noHBand="0" w:noVBand="0"/>
      </w:tblPr>
      <w:tblGrid>
        <w:gridCol w:w="3528"/>
        <w:gridCol w:w="3240"/>
        <w:gridCol w:w="3428"/>
      </w:tblGrid>
      <w:tr w:rsidR="00247BFD" w:rsidTr="00247BFD">
        <w:trPr>
          <w:trHeight w:val="2176"/>
        </w:trPr>
        <w:tc>
          <w:tcPr>
            <w:tcW w:w="3528" w:type="dxa"/>
            <w:hideMark/>
          </w:tcPr>
          <w:p w:rsidR="00247BFD" w:rsidRDefault="00247BFD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Рассмотрено</w:t>
            </w:r>
          </w:p>
          <w:p w:rsidR="00247BFD" w:rsidRDefault="00247BF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ШМО:</w:t>
            </w:r>
          </w:p>
          <w:p w:rsidR="003214D6" w:rsidRDefault="00541BDF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___________/Баранова О.А.</w:t>
            </w:r>
            <w:r w:rsidR="00247BFD">
              <w:rPr>
                <w:rFonts w:ascii="Times New Roman" w:hAnsi="Times New Roman"/>
              </w:rPr>
              <w:t>./</w:t>
            </w:r>
          </w:p>
          <w:p w:rsidR="00247BFD" w:rsidRDefault="00247BFD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</w:rPr>
              <w:t>Протокол №</w:t>
            </w:r>
            <w:r>
              <w:rPr>
                <w:rFonts w:ascii="Times New Roman" w:hAnsi="Times New Roman"/>
                <w:u w:val="single"/>
              </w:rPr>
              <w:t xml:space="preserve"> 1</w:t>
            </w:r>
          </w:p>
          <w:p w:rsidR="00247BFD" w:rsidRDefault="00247BF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 xml:space="preserve"> «</w:t>
            </w:r>
            <w:r w:rsidR="00541BDF">
              <w:rPr>
                <w:rFonts w:ascii="Times New Roman" w:hAnsi="Times New Roman"/>
              </w:rPr>
              <w:t xml:space="preserve">    </w:t>
            </w:r>
            <w:r w:rsidR="000626D0">
              <w:rPr>
                <w:rFonts w:ascii="Times New Roman" w:hAnsi="Times New Roman"/>
              </w:rPr>
              <w:t>29</w:t>
            </w:r>
            <w:r w:rsidR="00541BDF">
              <w:rPr>
                <w:rFonts w:ascii="Times New Roman" w:hAnsi="Times New Roman"/>
              </w:rPr>
              <w:t xml:space="preserve"> </w:t>
            </w:r>
            <w:r w:rsidR="007C1F37">
              <w:rPr>
                <w:rFonts w:ascii="Times New Roman" w:hAnsi="Times New Roman"/>
              </w:rPr>
              <w:t>»</w:t>
            </w:r>
            <w:r w:rsidR="000626D0">
              <w:rPr>
                <w:rFonts w:ascii="Times New Roman" w:hAnsi="Times New Roman"/>
              </w:rPr>
              <w:t>08</w:t>
            </w:r>
            <w:r w:rsidR="000626D0">
              <w:rPr>
                <w:rFonts w:ascii="Times New Roman" w:hAnsi="Times New Roman"/>
                <w:u w:val="single"/>
              </w:rPr>
              <w:t xml:space="preserve">   </w:t>
            </w:r>
            <w:r>
              <w:rPr>
                <w:rFonts w:ascii="Times New Roman" w:hAnsi="Times New Roman"/>
              </w:rPr>
              <w:t>20</w:t>
            </w:r>
            <w:r w:rsidR="006C796C">
              <w:rPr>
                <w:rFonts w:ascii="Times New Roman" w:hAnsi="Times New Roman"/>
              </w:rPr>
              <w:t>25</w:t>
            </w:r>
            <w:r>
              <w:rPr>
                <w:rFonts w:ascii="Times New Roman" w:hAnsi="Times New Roman"/>
              </w:rPr>
              <w:t>г.</w:t>
            </w:r>
          </w:p>
        </w:tc>
        <w:tc>
          <w:tcPr>
            <w:tcW w:w="3240" w:type="dxa"/>
            <w:hideMark/>
          </w:tcPr>
          <w:p w:rsidR="00247BFD" w:rsidRDefault="00247BFD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Согласовано</w:t>
            </w:r>
          </w:p>
          <w:p w:rsidR="00247BFD" w:rsidRDefault="00247BF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Зам. директора по УВР</w:t>
            </w:r>
          </w:p>
          <w:p w:rsidR="00247BFD" w:rsidRDefault="00247BF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__________/Бородина Е. В./</w:t>
            </w:r>
          </w:p>
          <w:p w:rsidR="00247BFD" w:rsidRDefault="00247BFD">
            <w:pPr>
              <w:spacing w:after="0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3428" w:type="dxa"/>
          </w:tcPr>
          <w:p w:rsidR="00247BFD" w:rsidRDefault="00247BFD">
            <w:pPr>
              <w:spacing w:after="0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Утверждаю</w:t>
            </w:r>
          </w:p>
          <w:p w:rsidR="00247BFD" w:rsidRDefault="00247BF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Директор</w:t>
            </w:r>
          </w:p>
          <w:p w:rsidR="00247BFD" w:rsidRDefault="00247BF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МБОУ СОШ №33г. Орла</w:t>
            </w:r>
          </w:p>
          <w:p w:rsidR="00247BFD" w:rsidRDefault="00247BFD">
            <w:pPr>
              <w:spacing w:after="0"/>
              <w:rPr>
                <w:rFonts w:ascii="Times New Roman" w:eastAsia="Times New Roman" w:hAnsi="Times New Roman"/>
              </w:rPr>
            </w:pPr>
            <w:r>
              <w:rPr>
                <w:rFonts w:ascii="Times New Roman" w:hAnsi="Times New Roman"/>
              </w:rPr>
              <w:t xml:space="preserve">     __________/Зубцова Н.И./</w:t>
            </w:r>
          </w:p>
          <w:p w:rsidR="00247BFD" w:rsidRDefault="00247BFD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Приказ № </w:t>
            </w:r>
            <w:r w:rsidR="006C796C" w:rsidRPr="006C796C">
              <w:rPr>
                <w:rFonts w:ascii="Times New Roman" w:hAnsi="Times New Roman"/>
              </w:rPr>
              <w:t xml:space="preserve"> 55-Д/5 </w:t>
            </w:r>
          </w:p>
          <w:p w:rsidR="00247BFD" w:rsidRDefault="006C796C">
            <w:pPr>
              <w:spacing w:after="0"/>
              <w:rPr>
                <w:rFonts w:ascii="Times New Roman" w:hAnsi="Times New Roman"/>
                <w:u w:val="single"/>
              </w:rPr>
            </w:pPr>
            <w:r>
              <w:rPr>
                <w:rFonts w:ascii="Times New Roman" w:hAnsi="Times New Roman"/>
                <w:u w:val="single"/>
              </w:rPr>
              <w:t>« 01</w:t>
            </w:r>
            <w:r w:rsidR="000626D0">
              <w:rPr>
                <w:rFonts w:ascii="Times New Roman" w:hAnsi="Times New Roman"/>
                <w:u w:val="single"/>
              </w:rPr>
              <w:t xml:space="preserve">      »         09</w:t>
            </w:r>
            <w:r w:rsidR="00541BDF">
              <w:rPr>
                <w:rFonts w:ascii="Times New Roman" w:hAnsi="Times New Roman"/>
                <w:u w:val="single"/>
              </w:rPr>
              <w:t xml:space="preserve">    </w:t>
            </w:r>
            <w:r w:rsidR="00247BFD">
              <w:rPr>
                <w:rFonts w:ascii="Times New Roman" w:hAnsi="Times New Roman"/>
                <w:u w:val="single"/>
              </w:rPr>
              <w:t xml:space="preserve"> 20</w:t>
            </w:r>
            <w:r>
              <w:rPr>
                <w:rFonts w:ascii="Times New Roman" w:hAnsi="Times New Roman"/>
                <w:u w:val="single"/>
              </w:rPr>
              <w:t>25</w:t>
            </w:r>
            <w:r w:rsidR="00247BFD">
              <w:rPr>
                <w:rFonts w:ascii="Times New Roman" w:hAnsi="Times New Roman"/>
                <w:u w:val="single"/>
              </w:rPr>
              <w:t>г.</w:t>
            </w:r>
          </w:p>
          <w:p w:rsidR="00247BFD" w:rsidRDefault="00247BFD">
            <w:pPr>
              <w:spacing w:after="0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:rsidR="00247BFD" w:rsidRDefault="00247BFD" w:rsidP="00247BFD">
      <w:pPr>
        <w:jc w:val="center"/>
        <w:outlineLvl w:val="0"/>
        <w:rPr>
          <w:rFonts w:ascii="Times New Roman" w:hAnsi="Times New Roman"/>
          <w:b/>
          <w:sz w:val="44"/>
          <w:szCs w:val="44"/>
        </w:rPr>
      </w:pPr>
    </w:p>
    <w:p w:rsidR="00247BFD" w:rsidRDefault="00247BFD" w:rsidP="00247BFD">
      <w:pPr>
        <w:jc w:val="center"/>
        <w:outlineLvl w:val="0"/>
        <w:rPr>
          <w:rFonts w:ascii="Times New Roman" w:hAnsi="Times New Roman"/>
          <w:b/>
          <w:sz w:val="44"/>
          <w:szCs w:val="44"/>
        </w:rPr>
      </w:pPr>
    </w:p>
    <w:p w:rsidR="00247BFD" w:rsidRDefault="00247BFD" w:rsidP="00247BFD">
      <w:pPr>
        <w:jc w:val="center"/>
        <w:outlineLvl w:val="0"/>
        <w:rPr>
          <w:rFonts w:ascii="Times New Roman" w:hAnsi="Times New Roman"/>
          <w:b/>
          <w:sz w:val="44"/>
          <w:szCs w:val="44"/>
        </w:rPr>
      </w:pPr>
    </w:p>
    <w:p w:rsidR="00247BFD" w:rsidRDefault="00247BFD" w:rsidP="00247BFD">
      <w:pPr>
        <w:jc w:val="center"/>
        <w:outlineLvl w:val="0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Рабочая программа</w:t>
      </w:r>
    </w:p>
    <w:p w:rsidR="00247BFD" w:rsidRDefault="00247BFD" w:rsidP="00247BFD">
      <w:pPr>
        <w:jc w:val="center"/>
        <w:outlineLvl w:val="0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внеурочной деятельности по математике</w:t>
      </w:r>
    </w:p>
    <w:p w:rsidR="00247BFD" w:rsidRDefault="000626D0" w:rsidP="00247BFD">
      <w:pPr>
        <w:jc w:val="center"/>
        <w:outlineLvl w:val="0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>«Труд</w:t>
      </w:r>
      <w:r w:rsidR="00247BFD">
        <w:rPr>
          <w:rFonts w:ascii="Times New Roman" w:hAnsi="Times New Roman"/>
          <w:b/>
          <w:sz w:val="56"/>
          <w:szCs w:val="56"/>
        </w:rPr>
        <w:t>ные вопросы математики»</w:t>
      </w:r>
    </w:p>
    <w:p w:rsidR="00247BFD" w:rsidRDefault="00247BFD" w:rsidP="00247BFD">
      <w:pPr>
        <w:jc w:val="center"/>
        <w:outlineLvl w:val="0"/>
        <w:rPr>
          <w:rFonts w:ascii="Times New Roman" w:hAnsi="Times New Roman"/>
          <w:b/>
          <w:sz w:val="56"/>
          <w:szCs w:val="56"/>
        </w:rPr>
      </w:pPr>
    </w:p>
    <w:p w:rsidR="00247BFD" w:rsidRDefault="00247BFD" w:rsidP="00247BFD">
      <w:pPr>
        <w:spacing w:after="0"/>
        <w:jc w:val="center"/>
        <w:rPr>
          <w:rFonts w:ascii="Times New Roman" w:hAnsi="Times New Roman"/>
          <w:b/>
          <w:sz w:val="56"/>
          <w:szCs w:val="56"/>
        </w:rPr>
      </w:pPr>
      <w:r>
        <w:rPr>
          <w:rFonts w:ascii="Times New Roman" w:hAnsi="Times New Roman"/>
          <w:b/>
          <w:sz w:val="56"/>
          <w:szCs w:val="56"/>
        </w:rPr>
        <w:t xml:space="preserve">8 класс </w:t>
      </w:r>
    </w:p>
    <w:p w:rsidR="00247BFD" w:rsidRDefault="00247BFD" w:rsidP="00247BFD">
      <w:pPr>
        <w:spacing w:after="0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(34 часа)</w:t>
      </w:r>
    </w:p>
    <w:p w:rsidR="00247BFD" w:rsidRDefault="00247BFD" w:rsidP="00247BFD">
      <w:pPr>
        <w:jc w:val="center"/>
        <w:rPr>
          <w:rFonts w:ascii="Times New Roman" w:hAnsi="Times New Roman"/>
          <w:sz w:val="36"/>
          <w:szCs w:val="36"/>
        </w:rPr>
      </w:pPr>
    </w:p>
    <w:p w:rsidR="00247BFD" w:rsidRDefault="00247BFD" w:rsidP="00247BFD">
      <w:pPr>
        <w:ind w:left="-284" w:firstLine="284"/>
        <w:jc w:val="center"/>
        <w:rPr>
          <w:rFonts w:ascii="Times New Roman" w:hAnsi="Times New Roman"/>
          <w:sz w:val="36"/>
          <w:szCs w:val="36"/>
        </w:rPr>
      </w:pPr>
    </w:p>
    <w:p w:rsidR="00247BFD" w:rsidRDefault="00247BFD" w:rsidP="006038F6">
      <w:pPr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</w:rPr>
        <w:t>20</w:t>
      </w:r>
      <w:r w:rsidR="006C796C">
        <w:rPr>
          <w:rFonts w:ascii="Times New Roman" w:hAnsi="Times New Roman"/>
          <w:b/>
          <w:sz w:val="36"/>
          <w:szCs w:val="36"/>
        </w:rPr>
        <w:t>25</w:t>
      </w:r>
      <w:r>
        <w:rPr>
          <w:rFonts w:ascii="Times New Roman" w:hAnsi="Times New Roman"/>
          <w:b/>
          <w:sz w:val="36"/>
          <w:szCs w:val="36"/>
        </w:rPr>
        <w:t xml:space="preserve"> – 202</w:t>
      </w:r>
      <w:r w:rsidR="006C796C">
        <w:rPr>
          <w:rFonts w:ascii="Times New Roman" w:hAnsi="Times New Roman"/>
          <w:b/>
          <w:sz w:val="36"/>
          <w:szCs w:val="36"/>
        </w:rPr>
        <w:t>6</w:t>
      </w:r>
      <w:r>
        <w:rPr>
          <w:rFonts w:ascii="Times New Roman" w:hAnsi="Times New Roman"/>
          <w:b/>
          <w:sz w:val="36"/>
          <w:szCs w:val="36"/>
        </w:rPr>
        <w:t xml:space="preserve"> учебный год</w:t>
      </w:r>
    </w:p>
    <w:p w:rsidR="006038F6" w:rsidRDefault="006038F6" w:rsidP="006038F6">
      <w:pPr>
        <w:rPr>
          <w:rFonts w:ascii="Times New Roman" w:hAnsi="Times New Roman"/>
          <w:b/>
          <w:sz w:val="36"/>
          <w:szCs w:val="36"/>
        </w:rPr>
      </w:pPr>
    </w:p>
    <w:p w:rsidR="00D24494" w:rsidRDefault="00BC1D42" w:rsidP="003805BD">
      <w:pPr>
        <w:spacing w:after="160" w:line="259" w:lineRule="auto"/>
        <w:rPr>
          <w:rFonts w:ascii="Times New Roman" w:eastAsia="Times New Roman" w:hAnsi="Times New Roman"/>
          <w:kern w:val="2"/>
          <w:sz w:val="28"/>
          <w:szCs w:val="28"/>
          <w:lang w:eastAsia="ru-RU"/>
        </w:rPr>
      </w:pPr>
      <w:r w:rsidRPr="00BC1D42">
        <w:rPr>
          <w:rFonts w:ascii="Times New Roman" w:eastAsiaTheme="minorHAnsi" w:hAnsi="Times New Roman"/>
          <w:sz w:val="28"/>
          <w:szCs w:val="28"/>
        </w:rPr>
        <w:lastRenderedPageBreak/>
        <w:t>Рабочая программа внеурочной деятельности «</w:t>
      </w:r>
      <w:r>
        <w:rPr>
          <w:rFonts w:ascii="Times New Roman" w:eastAsiaTheme="minorHAnsi" w:hAnsi="Times New Roman"/>
          <w:sz w:val="28"/>
          <w:szCs w:val="28"/>
        </w:rPr>
        <w:t>Трудные вопросы математики» для 8</w:t>
      </w:r>
      <w:r w:rsidRPr="00BC1D42">
        <w:rPr>
          <w:rFonts w:ascii="Times New Roman" w:eastAsiaTheme="minorHAnsi" w:hAnsi="Times New Roman"/>
          <w:sz w:val="28"/>
          <w:szCs w:val="28"/>
        </w:rPr>
        <w:t xml:space="preserve"> класса составлена </w:t>
      </w:r>
      <w:r w:rsidR="003805BD" w:rsidRPr="00D24494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>в соответствии с требованиями обновленных ФГОС ООО и ФОП ООО.</w:t>
      </w:r>
      <w:r w:rsidR="00D24494" w:rsidRPr="00D24494">
        <w:rPr>
          <w:rFonts w:ascii="Times New Roman" w:eastAsia="Times New Roman" w:hAnsi="Times New Roman"/>
          <w:kern w:val="2"/>
          <w:sz w:val="28"/>
          <w:szCs w:val="28"/>
          <w:lang w:eastAsia="ru-RU"/>
        </w:rPr>
        <w:t xml:space="preserve"> </w:t>
      </w:r>
    </w:p>
    <w:p w:rsidR="003805BD" w:rsidRPr="003805BD" w:rsidRDefault="003805BD" w:rsidP="003805BD">
      <w:pPr>
        <w:pStyle w:val="a3"/>
        <w:numPr>
          <w:ilvl w:val="0"/>
          <w:numId w:val="9"/>
        </w:num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  <w:r w:rsidRPr="003805BD">
        <w:rPr>
          <w:rFonts w:ascii="Times New Roman" w:eastAsiaTheme="minorHAnsi" w:hAnsi="Times New Roman"/>
          <w:sz w:val="28"/>
          <w:szCs w:val="28"/>
        </w:rPr>
        <w:t xml:space="preserve">Федерального закона Российской Федерации от 29 декабря 2012 г. № 273-ФЗ «Об образовании в РФ» </w:t>
      </w:r>
    </w:p>
    <w:p w:rsidR="003805BD" w:rsidRDefault="003805BD" w:rsidP="003805BD">
      <w:pPr>
        <w:pStyle w:val="a3"/>
        <w:numPr>
          <w:ilvl w:val="0"/>
          <w:numId w:val="9"/>
        </w:numPr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3805BD">
        <w:rPr>
          <w:rFonts w:ascii="Times New Roman" w:eastAsia="Times New Roman" w:hAnsi="Times New Roman"/>
          <w:sz w:val="28"/>
          <w:szCs w:val="28"/>
        </w:rPr>
        <w:t>Приказ Министерства просвещения Российской Федерации от 31.05.2021</w:t>
      </w:r>
    </w:p>
    <w:p w:rsidR="003805BD" w:rsidRPr="003805BD" w:rsidRDefault="003805BD" w:rsidP="003805BD">
      <w:pPr>
        <w:pStyle w:val="a3"/>
        <w:spacing w:after="0"/>
        <w:jc w:val="both"/>
        <w:rPr>
          <w:rFonts w:ascii="Times New Roman" w:eastAsia="Times New Roman" w:hAnsi="Times New Roman"/>
          <w:sz w:val="28"/>
          <w:szCs w:val="28"/>
        </w:rPr>
      </w:pPr>
      <w:r w:rsidRPr="003805BD">
        <w:rPr>
          <w:rFonts w:ascii="Times New Roman" w:eastAsia="Times New Roman" w:hAnsi="Times New Roman"/>
          <w:sz w:val="28"/>
          <w:szCs w:val="28"/>
        </w:rPr>
        <w:t xml:space="preserve"> № 287 «Об утверждении федерального государственного образовательного стандарта основного общего образования» (с изм. и доп.).</w:t>
      </w:r>
    </w:p>
    <w:p w:rsidR="003805BD" w:rsidRPr="003805BD" w:rsidRDefault="003805BD" w:rsidP="003805BD">
      <w:pPr>
        <w:pStyle w:val="a3"/>
        <w:numPr>
          <w:ilvl w:val="0"/>
          <w:numId w:val="9"/>
        </w:numPr>
        <w:spacing w:after="160" w:line="259" w:lineRule="auto"/>
        <w:rPr>
          <w:rFonts w:ascii="Times New Roman" w:hAnsi="Times New Roman"/>
          <w:bCs/>
          <w:sz w:val="28"/>
          <w:szCs w:val="28"/>
        </w:rPr>
      </w:pPr>
      <w:r w:rsidRPr="003805BD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Приказ Министерства просвещения Российской Федерации </w:t>
      </w:r>
      <w:r w:rsidRPr="003805BD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от 18.05.2023 </w:t>
      </w:r>
      <w:r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>г.</w:t>
      </w:r>
    </w:p>
    <w:p w:rsidR="00D24494" w:rsidRDefault="003805BD" w:rsidP="003805BD">
      <w:pPr>
        <w:pStyle w:val="a3"/>
        <w:spacing w:after="160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3805BD">
        <w:rPr>
          <w:rFonts w:ascii="Times New Roman" w:hAnsi="Times New Roman"/>
          <w:b/>
          <w:i/>
          <w:color w:val="000000"/>
          <w:sz w:val="28"/>
          <w:szCs w:val="28"/>
          <w:lang w:eastAsia="ru-RU"/>
        </w:rPr>
        <w:t xml:space="preserve"> № 370</w:t>
      </w:r>
      <w:r w:rsidRPr="003805BD">
        <w:rPr>
          <w:rFonts w:ascii="Times New Roman" w:hAnsi="Times New Roman"/>
          <w:color w:val="000000"/>
          <w:sz w:val="28"/>
          <w:szCs w:val="28"/>
          <w:lang w:eastAsia="ru-RU"/>
        </w:rPr>
        <w:t> «Об утверждении федеральной образовательной программы основного общего образования» (с изм. и доп. на 01.09.2024г.)</w:t>
      </w:r>
    </w:p>
    <w:p w:rsidR="002355ED" w:rsidRPr="002355ED" w:rsidRDefault="002355ED" w:rsidP="003805BD">
      <w:pPr>
        <w:pStyle w:val="a3"/>
        <w:spacing w:after="160" w:line="259" w:lineRule="auto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color w:val="000000"/>
          <w:sz w:val="28"/>
          <w:szCs w:val="28"/>
          <w:lang w:eastAsia="ru-RU"/>
        </w:rPr>
        <w:t>Программа рассчитана на использование учебников:</w:t>
      </w:r>
    </w:p>
    <w:p w:rsidR="002355ED" w:rsidRDefault="002355ED" w:rsidP="002355ED">
      <w:pPr>
        <w:pStyle w:val="a3"/>
        <w:numPr>
          <w:ilvl w:val="0"/>
          <w:numId w:val="10"/>
        </w:numPr>
        <w:spacing w:after="160" w:line="259" w:lineRule="auto"/>
        <w:rPr>
          <w:rFonts w:ascii="Times New Roman" w:hAnsi="Times New Roman"/>
          <w:bCs/>
          <w:sz w:val="28"/>
          <w:szCs w:val="28"/>
        </w:rPr>
      </w:pPr>
      <w:r w:rsidRPr="002355ED">
        <w:rPr>
          <w:rFonts w:ascii="Times New Roman" w:hAnsi="Times New Roman"/>
          <w:bCs/>
          <w:sz w:val="28"/>
          <w:szCs w:val="28"/>
        </w:rPr>
        <w:t>Математика. Алгебра: 8-й класс: базовый уровень: учебник</w:t>
      </w:r>
      <w:r w:rsidRPr="002355ED">
        <w:rPr>
          <w:rFonts w:ascii="Times New Roman" w:hAnsi="Times New Roman"/>
          <w:bCs/>
          <w:sz w:val="28"/>
          <w:szCs w:val="28"/>
        </w:rPr>
        <w:tab/>
        <w:t>Макарычев Ю.Н., Миндюк Н.Г., Нешков К.И. и другие: под ред. Теляковского С.А.</w:t>
      </w:r>
    </w:p>
    <w:p w:rsidR="002355ED" w:rsidRPr="003805BD" w:rsidRDefault="002355ED" w:rsidP="002355ED">
      <w:pPr>
        <w:pStyle w:val="a3"/>
        <w:numPr>
          <w:ilvl w:val="0"/>
          <w:numId w:val="10"/>
        </w:numPr>
        <w:spacing w:after="160" w:line="259" w:lineRule="auto"/>
        <w:rPr>
          <w:rFonts w:ascii="Times New Roman" w:hAnsi="Times New Roman"/>
          <w:bCs/>
          <w:sz w:val="28"/>
          <w:szCs w:val="28"/>
        </w:rPr>
      </w:pPr>
      <w:r w:rsidRPr="002355ED">
        <w:rPr>
          <w:rFonts w:ascii="Times New Roman" w:hAnsi="Times New Roman"/>
          <w:bCs/>
          <w:sz w:val="28"/>
          <w:szCs w:val="28"/>
        </w:rPr>
        <w:t>Математика. Геометрия: 7-9-е классы: базовый уровень: учебник</w:t>
      </w:r>
      <w:r w:rsidRPr="002355ED">
        <w:rPr>
          <w:rFonts w:ascii="Times New Roman" w:hAnsi="Times New Roman"/>
          <w:bCs/>
          <w:sz w:val="28"/>
          <w:szCs w:val="28"/>
        </w:rPr>
        <w:tab/>
        <w:t>Атанасян Л.С., Бутузов В.Ф., Кадомцев С.Б. и другие</w:t>
      </w:r>
    </w:p>
    <w:p w:rsidR="000626D0" w:rsidRPr="00CF3D0E" w:rsidRDefault="000626D0" w:rsidP="000626D0">
      <w:pPr>
        <w:pStyle w:val="Default"/>
        <w:rPr>
          <w:bCs/>
          <w:sz w:val="28"/>
          <w:szCs w:val="28"/>
        </w:rPr>
      </w:pPr>
    </w:p>
    <w:p w:rsidR="000626D0" w:rsidRPr="000626D0" w:rsidRDefault="000626D0" w:rsidP="000626D0">
      <w:pPr>
        <w:pStyle w:val="Default"/>
        <w:rPr>
          <w:b/>
          <w:bCs/>
        </w:rPr>
      </w:pPr>
      <w:r w:rsidRPr="000626D0">
        <w:rPr>
          <w:b/>
          <w:bCs/>
        </w:rPr>
        <w:t>ЧАСТЬ 1. СОДЕРЖАНИЕ УЧЕБНОГО КУРСА</w:t>
      </w:r>
    </w:p>
    <w:p w:rsidR="004E2E81" w:rsidRDefault="000626D0" w:rsidP="000626D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                             </w:t>
      </w:r>
    </w:p>
    <w:p w:rsidR="000626D0" w:rsidRDefault="000626D0" w:rsidP="000626D0">
      <w:pPr>
        <w:pStyle w:val="Default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  8 класс (34 часа)</w:t>
      </w:r>
    </w:p>
    <w:p w:rsidR="002355ED" w:rsidRDefault="006C7D2B" w:rsidP="002355ED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Квадратные корни. (5</w:t>
      </w:r>
      <w:r w:rsidR="002355ED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часов)</w:t>
      </w:r>
      <w:r w:rsidR="002355ED">
        <w:rPr>
          <w:rFonts w:ascii="Times New Roman" w:eastAsia="Times New Roman" w:hAnsi="Times New Roman"/>
          <w:sz w:val="28"/>
          <w:szCs w:val="28"/>
          <w:lang w:eastAsia="ru-RU"/>
        </w:rPr>
        <w:br/>
        <w:t>Квадратные корни. Арифметический квадратный корень. Квадратный корень из произведения и степени. Вынесение множителя за знак корня. Внесение множителя под знак корня.  Преобразование выражений, содержащих квадратные корни.</w:t>
      </w:r>
    </w:p>
    <w:p w:rsidR="002355ED" w:rsidRDefault="002355ED" w:rsidP="000626D0">
      <w:pPr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Степень с целым показателем. (2 часа)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Свойства степени с целым показателем. Стандартный вид числа.</w:t>
      </w:r>
    </w:p>
    <w:p w:rsidR="006C7D2B" w:rsidRPr="006C7D2B" w:rsidRDefault="006C7D2B" w:rsidP="006C7D2B">
      <w:pPr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Четырехугольники. (4</w:t>
      </w:r>
      <w:r w:rsidRPr="006C7D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часа</w:t>
      </w:r>
      <w:r w:rsidRPr="006C7D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)</w:t>
      </w:r>
      <w:r w:rsidRPr="006C7D2B">
        <w:rPr>
          <w:rFonts w:ascii="Times New Roman" w:eastAsia="Times New Roman" w:hAnsi="Times New Roman"/>
          <w:bCs/>
          <w:sz w:val="28"/>
          <w:szCs w:val="28"/>
          <w:lang w:eastAsia="ru-RU"/>
        </w:rPr>
        <w:br/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Параллелограмм и его частные случаи</w:t>
      </w:r>
      <w:r w:rsidRPr="006C7D2B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94325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Трапеция</w:t>
      </w:r>
      <w:r w:rsidRPr="006C7D2B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94325C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>Решение задач.</w:t>
      </w:r>
    </w:p>
    <w:p w:rsidR="000626D0" w:rsidRDefault="006C7D2B" w:rsidP="000626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Рациональные дроби. (6 </w:t>
      </w:r>
      <w:r w:rsidR="000626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часов)</w:t>
      </w:r>
      <w:r w:rsidR="000626D0"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0626D0" w:rsidRPr="00FD01F7">
        <w:rPr>
          <w:rFonts w:ascii="Times New Roman" w:eastAsia="Times New Roman" w:hAnsi="Times New Roman"/>
          <w:sz w:val="28"/>
          <w:szCs w:val="28"/>
          <w:lang w:eastAsia="ru-RU"/>
        </w:rPr>
        <w:t>Основное свойство дроби</w:t>
      </w:r>
      <w:r w:rsidR="009E0B32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0626D0" w:rsidRPr="00FD01F7">
        <w:rPr>
          <w:rFonts w:ascii="Times New Roman" w:eastAsia="Times New Roman" w:hAnsi="Times New Roman"/>
          <w:sz w:val="28"/>
          <w:szCs w:val="28"/>
          <w:lang w:eastAsia="ru-RU"/>
        </w:rPr>
        <w:t xml:space="preserve"> Сокращение дробей. Сложение и вычитание дробей с разными знаменателями.</w:t>
      </w:r>
      <w:r w:rsidR="000626D0">
        <w:rPr>
          <w:rFonts w:ascii="Times New Roman" w:eastAsia="Times New Roman" w:hAnsi="Times New Roman"/>
          <w:sz w:val="28"/>
          <w:szCs w:val="28"/>
          <w:lang w:eastAsia="ru-RU"/>
        </w:rPr>
        <w:t xml:space="preserve"> Умножение дробей. Возведение дроби в степень. Деление дробей. </w:t>
      </w:r>
      <w:r w:rsidR="009E0B32" w:rsidRPr="009E0B32">
        <w:rPr>
          <w:rFonts w:ascii="Times New Roman" w:eastAsia="Times New Roman" w:hAnsi="Times New Roman"/>
          <w:sz w:val="28"/>
          <w:szCs w:val="28"/>
          <w:lang w:eastAsia="ru-RU"/>
        </w:rPr>
        <w:t>Преобразование выражений, содержащих алгебраические дроби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6C7D2B" w:rsidRPr="00FD01F7" w:rsidRDefault="006C7D2B" w:rsidP="006C7D2B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Подобие треугольников. (3 часа)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Три признака подобия треугольников.</w:t>
      </w:r>
      <w:r w:rsidRPr="00FD01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C7D2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Применение подобия при решении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практических задач</w:t>
      </w:r>
      <w:r w:rsidRPr="00FD01F7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0626D0" w:rsidRDefault="006C7D2B" w:rsidP="000626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Квадратные уравнения. (5</w:t>
      </w:r>
      <w:r w:rsidR="000626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часов)</w:t>
      </w:r>
      <w:r w:rsidR="000626D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Неполные квадратные уравнения. Формула корней квадратного уравнения.   </w:t>
      </w:r>
      <w:r w:rsidR="000626D0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Теорема Виета. Решение </w:t>
      </w:r>
      <w:r w:rsidR="009E0B32">
        <w:rPr>
          <w:rFonts w:ascii="Times New Roman" w:eastAsia="Times New Roman" w:hAnsi="Times New Roman"/>
          <w:sz w:val="28"/>
          <w:szCs w:val="28"/>
          <w:lang w:eastAsia="ru-RU"/>
        </w:rPr>
        <w:t xml:space="preserve">простейших </w:t>
      </w:r>
      <w:r w:rsidR="000626D0">
        <w:rPr>
          <w:rFonts w:ascii="Times New Roman" w:eastAsia="Times New Roman" w:hAnsi="Times New Roman"/>
          <w:sz w:val="28"/>
          <w:szCs w:val="28"/>
          <w:lang w:eastAsia="ru-RU"/>
        </w:rPr>
        <w:t>дробных рациональных уравнений. Реше</w:t>
      </w:r>
      <w:r w:rsidR="009E0B32">
        <w:rPr>
          <w:rFonts w:ascii="Times New Roman" w:eastAsia="Times New Roman" w:hAnsi="Times New Roman"/>
          <w:sz w:val="28"/>
          <w:szCs w:val="28"/>
          <w:lang w:eastAsia="ru-RU"/>
        </w:rPr>
        <w:t>ние задач с помощью квадратных</w:t>
      </w:r>
      <w:r w:rsidR="000626D0">
        <w:rPr>
          <w:rFonts w:ascii="Times New Roman" w:eastAsia="Times New Roman" w:hAnsi="Times New Roman"/>
          <w:sz w:val="28"/>
          <w:szCs w:val="28"/>
          <w:lang w:eastAsia="ru-RU"/>
        </w:rPr>
        <w:t xml:space="preserve"> уравнений.</w:t>
      </w:r>
    </w:p>
    <w:p w:rsidR="006C7D2B" w:rsidRDefault="006C7D2B" w:rsidP="006C7D2B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Площади</w:t>
      </w:r>
      <w:r w:rsidR="00E72FF8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. (3</w:t>
      </w:r>
      <w:r w:rsidRPr="006C7D2B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часов)</w:t>
      </w:r>
    </w:p>
    <w:p w:rsidR="00E72FF8" w:rsidRPr="00E72FF8" w:rsidRDefault="004D6B8F" w:rsidP="006C7D2B">
      <w:pPr>
        <w:spacing w:before="100" w:beforeAutospacing="1" w:after="100" w:afterAutospacing="1" w:line="240" w:lineRule="auto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E72FF8">
        <w:rPr>
          <w:rFonts w:ascii="Times New Roman" w:eastAsia="Times New Roman" w:hAnsi="Times New Roman"/>
          <w:bCs/>
          <w:sz w:val="28"/>
          <w:szCs w:val="28"/>
          <w:lang w:eastAsia="ru-RU"/>
        </w:rPr>
        <w:t>Теорема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Пифагора и ее применение. </w:t>
      </w:r>
      <w:r w:rsidR="00E72FF8" w:rsidRPr="00E72FF8">
        <w:rPr>
          <w:rFonts w:ascii="Times New Roman" w:eastAsia="Times New Roman" w:hAnsi="Times New Roman"/>
          <w:bCs/>
          <w:sz w:val="28"/>
          <w:szCs w:val="28"/>
          <w:lang w:eastAsia="ru-RU"/>
        </w:rPr>
        <w:t>Площади фигур на клетчатой бумаге</w:t>
      </w:r>
      <w:r w:rsidR="00E72FF8">
        <w:rPr>
          <w:rFonts w:ascii="Times New Roman" w:eastAsia="Times New Roman" w:hAnsi="Times New Roman"/>
          <w:bCs/>
          <w:sz w:val="28"/>
          <w:szCs w:val="28"/>
          <w:lang w:eastAsia="ru-RU"/>
        </w:rPr>
        <w:t>.</w:t>
      </w:r>
      <w:r w:rsidR="00E72FF8" w:rsidRPr="00E72FF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  <w:r w:rsidR="00E72FF8">
        <w:rPr>
          <w:rFonts w:ascii="Times New Roman" w:eastAsia="Times New Roman" w:hAnsi="Times New Roman"/>
          <w:bCs/>
          <w:sz w:val="28"/>
          <w:szCs w:val="28"/>
          <w:lang w:eastAsia="ru-RU"/>
        </w:rPr>
        <w:t>Площади подобных фигур.</w:t>
      </w:r>
      <w:r w:rsidR="00E72FF8" w:rsidRPr="00E72FF8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0626D0" w:rsidRPr="006C7D2B" w:rsidRDefault="003F0EF5" w:rsidP="000626D0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Неравенства. (4</w:t>
      </w:r>
      <w:r w:rsidR="000626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часов)</w:t>
      </w:r>
      <w:r w:rsidR="000626D0">
        <w:rPr>
          <w:rFonts w:ascii="Times New Roman" w:eastAsia="Times New Roman" w:hAnsi="Times New Roman"/>
          <w:sz w:val="28"/>
          <w:szCs w:val="28"/>
          <w:lang w:eastAsia="ru-RU"/>
        </w:rPr>
        <w:br/>
        <w:t xml:space="preserve"> Сложение и умножение числовых неравенств. Числовые промежутки. Решение неравенств с одной переменной. Решение систем неравенств с одной пер</w:t>
      </w:r>
      <w:r w:rsidR="006C7D2B">
        <w:rPr>
          <w:rFonts w:ascii="Times New Roman" w:eastAsia="Times New Roman" w:hAnsi="Times New Roman"/>
          <w:sz w:val="28"/>
          <w:szCs w:val="28"/>
          <w:lang w:eastAsia="ru-RU"/>
        </w:rPr>
        <w:t>еменно</w:t>
      </w:r>
      <w:r w:rsidR="007356C1">
        <w:rPr>
          <w:rFonts w:ascii="Times New Roman" w:eastAsia="Times New Roman" w:hAnsi="Times New Roman"/>
          <w:sz w:val="28"/>
          <w:szCs w:val="28"/>
          <w:lang w:eastAsia="ru-RU"/>
        </w:rPr>
        <w:t>й.</w:t>
      </w:r>
      <w:r w:rsidR="000626D0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</w:p>
    <w:p w:rsidR="003F0EF5" w:rsidRDefault="003F0EF5" w:rsidP="000626D0">
      <w:pPr>
        <w:spacing w:before="100" w:beforeAutospacing="1" w:after="100" w:afterAutospacing="1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Функции. (2 часа</w:t>
      </w:r>
      <w:r w:rsidR="000626D0">
        <w:rPr>
          <w:rFonts w:ascii="Times New Roman" w:eastAsia="Times New Roman" w:hAnsi="Times New Roman"/>
          <w:b/>
          <w:sz w:val="28"/>
          <w:szCs w:val="28"/>
          <w:lang w:eastAsia="ru-RU"/>
        </w:rPr>
        <w:t>)</w:t>
      </w:r>
    </w:p>
    <w:p w:rsidR="003F0EF5" w:rsidRPr="007356C1" w:rsidRDefault="003F0EF5" w:rsidP="007356C1">
      <w:pPr>
        <w:spacing w:after="0"/>
        <w:ind w:firstLine="600"/>
        <w:jc w:val="both"/>
      </w:pPr>
      <w:r w:rsidRPr="003F0EF5">
        <w:rPr>
          <w:rFonts w:ascii="Times New Roman" w:eastAsia="Times New Roman" w:hAnsi="Times New Roman"/>
          <w:sz w:val="28"/>
          <w:szCs w:val="28"/>
          <w:lang w:eastAsia="ru-RU"/>
        </w:rPr>
        <w:t>Функции, описывающие прямую и обратную пропорциональные зависимости, их графики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="007356C1" w:rsidRPr="007356C1">
        <w:rPr>
          <w:rFonts w:ascii="Times New Roman" w:hAnsi="Times New Roman"/>
          <w:color w:val="000000"/>
          <w:sz w:val="28"/>
        </w:rPr>
        <w:t xml:space="preserve"> </w:t>
      </w:r>
      <w:r w:rsidR="007356C1" w:rsidRPr="007D0EBF"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  <w:r w:rsidR="00EC48A3">
        <w:rPr>
          <w:rFonts w:ascii="Times New Roman" w:hAnsi="Times New Roman"/>
          <w:color w:val="000000"/>
          <w:sz w:val="28"/>
        </w:rPr>
        <w:t xml:space="preserve"> </w:t>
      </w:r>
      <w:r w:rsidR="007356C1" w:rsidRPr="007D0EBF">
        <w:rPr>
          <w:rFonts w:ascii="Times New Roman" w:hAnsi="Times New Roman"/>
          <w:color w:val="000000"/>
          <w:sz w:val="28"/>
          <w:lang w:val="en-US"/>
        </w:rPr>
        <w:t>y</w:t>
      </w:r>
      <w:r w:rsidR="007356C1" w:rsidRPr="007D0EBF">
        <w:rPr>
          <w:rFonts w:ascii="Times New Roman" w:hAnsi="Times New Roman"/>
          <w:color w:val="000000"/>
          <w:sz w:val="28"/>
        </w:rPr>
        <w:t xml:space="preserve"> = </w:t>
      </w:r>
      <w:r w:rsidR="007356C1" w:rsidRPr="007D0EBF">
        <w:rPr>
          <w:rFonts w:ascii="Times New Roman" w:hAnsi="Times New Roman"/>
          <w:color w:val="000000"/>
          <w:sz w:val="28"/>
          <w:lang w:val="en-US"/>
        </w:rPr>
        <w:t>k</w:t>
      </w:r>
      <w:r w:rsidR="007356C1" w:rsidRPr="007D0EBF">
        <w:rPr>
          <w:rFonts w:ascii="Times New Roman" w:hAnsi="Times New Roman"/>
          <w:color w:val="000000"/>
          <w:sz w:val="28"/>
        </w:rPr>
        <w:t>/</w:t>
      </w:r>
      <w:r w:rsidR="007356C1" w:rsidRPr="007D0EBF">
        <w:rPr>
          <w:rFonts w:ascii="Times New Roman" w:hAnsi="Times New Roman"/>
          <w:color w:val="000000"/>
          <w:sz w:val="28"/>
          <w:lang w:val="en-US"/>
        </w:rPr>
        <w:t>x</w:t>
      </w:r>
      <w:r w:rsidR="007356C1" w:rsidRPr="007D0EBF">
        <w:rPr>
          <w:rFonts w:ascii="Times New Roman" w:hAnsi="Times New Roman"/>
          <w:color w:val="000000"/>
          <w:sz w:val="28"/>
        </w:rPr>
        <w:t xml:space="preserve">, </w:t>
      </w:r>
      <w:r w:rsidR="007356C1" w:rsidRPr="007D0EBF">
        <w:rPr>
          <w:rFonts w:ascii="Times New Roman" w:hAnsi="Times New Roman"/>
          <w:color w:val="000000"/>
          <w:sz w:val="28"/>
          <w:lang w:val="en-US"/>
        </w:rPr>
        <w:t>y</w:t>
      </w:r>
      <w:r w:rsidR="007356C1" w:rsidRPr="007D0EBF">
        <w:rPr>
          <w:rFonts w:ascii="Times New Roman" w:hAnsi="Times New Roman"/>
          <w:color w:val="000000"/>
          <w:sz w:val="28"/>
        </w:rPr>
        <w:t xml:space="preserve"> = </w:t>
      </w:r>
      <w:r w:rsidR="007356C1" w:rsidRPr="007D0EBF">
        <w:rPr>
          <w:rFonts w:ascii="Times New Roman" w:hAnsi="Times New Roman"/>
          <w:color w:val="000000"/>
          <w:sz w:val="28"/>
          <w:lang w:val="en-US"/>
        </w:rPr>
        <w:t>x</w:t>
      </w:r>
      <w:r w:rsidR="007356C1" w:rsidRPr="007D0EBF">
        <w:rPr>
          <w:rFonts w:ascii="Times New Roman" w:hAnsi="Times New Roman"/>
          <w:color w:val="000000"/>
          <w:sz w:val="28"/>
          <w:vertAlign w:val="superscript"/>
        </w:rPr>
        <w:t>2</w:t>
      </w:r>
      <w:r w:rsidR="007356C1" w:rsidRPr="007D0EBF">
        <w:rPr>
          <w:rFonts w:ascii="Times New Roman" w:hAnsi="Times New Roman"/>
          <w:color w:val="000000"/>
          <w:sz w:val="28"/>
        </w:rPr>
        <w:t xml:space="preserve">, </w:t>
      </w:r>
      <w:r w:rsidR="007356C1" w:rsidRPr="007D0EBF">
        <w:rPr>
          <w:rFonts w:ascii="Times New Roman" w:hAnsi="Times New Roman"/>
          <w:color w:val="000000"/>
          <w:sz w:val="28"/>
          <w:lang w:val="en-US"/>
        </w:rPr>
        <w:t>y</w:t>
      </w:r>
      <w:r w:rsidR="007356C1" w:rsidRPr="007D0EBF">
        <w:rPr>
          <w:rFonts w:ascii="Times New Roman" w:hAnsi="Times New Roman"/>
          <w:color w:val="000000"/>
          <w:sz w:val="28"/>
        </w:rPr>
        <w:t xml:space="preserve"> = </w:t>
      </w:r>
      <w:r w:rsidR="007356C1" w:rsidRPr="007D0EBF">
        <w:rPr>
          <w:rFonts w:ascii="Times New Roman" w:hAnsi="Times New Roman"/>
          <w:color w:val="000000"/>
          <w:sz w:val="28"/>
          <w:lang w:val="en-US"/>
        </w:rPr>
        <w:t>x</w:t>
      </w:r>
      <w:r w:rsidR="007356C1" w:rsidRPr="007D0EBF">
        <w:rPr>
          <w:rFonts w:ascii="Times New Roman" w:hAnsi="Times New Roman"/>
          <w:color w:val="000000"/>
          <w:sz w:val="28"/>
          <w:vertAlign w:val="superscript"/>
        </w:rPr>
        <w:t>3</w:t>
      </w:r>
      <w:r w:rsidR="007356C1" w:rsidRPr="007D0EBF">
        <w:rPr>
          <w:rFonts w:ascii="Times New Roman" w:hAnsi="Times New Roman"/>
          <w:color w:val="000000"/>
          <w:sz w:val="28"/>
        </w:rPr>
        <w:t>,</w:t>
      </w:r>
      <w:r w:rsidR="007356C1" w:rsidRPr="007D0EBF">
        <w:rPr>
          <w:rFonts w:ascii="Times New Roman" w:hAnsi="Times New Roman"/>
          <w:color w:val="000000"/>
          <w:sz w:val="28"/>
          <w:lang w:val="en-US"/>
        </w:rPr>
        <w:t>y</w:t>
      </w:r>
      <w:r w:rsidR="007356C1" w:rsidRPr="007D0EBF">
        <w:rPr>
          <w:rFonts w:ascii="Times New Roman" w:hAnsi="Times New Roman"/>
          <w:color w:val="000000"/>
          <w:sz w:val="28"/>
        </w:rPr>
        <w:t xml:space="preserve"> = |</w:t>
      </w:r>
      <w:r w:rsidR="007356C1" w:rsidRPr="007D0EBF">
        <w:rPr>
          <w:rFonts w:ascii="Times New Roman" w:hAnsi="Times New Roman"/>
          <w:color w:val="000000"/>
          <w:sz w:val="28"/>
          <w:lang w:val="en-US"/>
        </w:rPr>
        <w:t>x</w:t>
      </w:r>
      <w:r w:rsidR="007356C1" w:rsidRPr="007D0EBF">
        <w:rPr>
          <w:rFonts w:ascii="Times New Roman" w:hAnsi="Times New Roman"/>
          <w:color w:val="000000"/>
          <w:sz w:val="28"/>
        </w:rPr>
        <w:t xml:space="preserve">|, </w:t>
      </w:r>
      <w:r w:rsidR="007356C1" w:rsidRPr="007D0EBF">
        <w:rPr>
          <w:rFonts w:ascii="Times New Roman" w:hAnsi="Times New Roman"/>
          <w:color w:val="000000"/>
          <w:sz w:val="28"/>
          <w:lang w:val="en-US"/>
        </w:rPr>
        <w:t>y</w:t>
      </w:r>
      <w:r w:rsidR="007356C1" w:rsidRPr="007D0EBF">
        <w:rPr>
          <w:rFonts w:ascii="Times New Roman" w:hAnsi="Times New Roman"/>
          <w:color w:val="000000"/>
          <w:sz w:val="28"/>
        </w:rPr>
        <w:t xml:space="preserve"> = √</w:t>
      </w:r>
      <w:r w:rsidR="007356C1" w:rsidRPr="007D0EBF">
        <w:rPr>
          <w:rFonts w:ascii="Times New Roman" w:hAnsi="Times New Roman"/>
          <w:color w:val="000000"/>
          <w:sz w:val="28"/>
          <w:lang w:val="en-US"/>
        </w:rPr>
        <w:t>x</w:t>
      </w:r>
      <w:r w:rsidR="007356C1" w:rsidRPr="007D0EBF">
        <w:rPr>
          <w:rFonts w:ascii="Times New Roman" w:hAnsi="Times New Roman"/>
          <w:color w:val="000000"/>
          <w:sz w:val="28"/>
        </w:rPr>
        <w:t>,</w:t>
      </w:r>
    </w:p>
    <w:p w:rsidR="000626D0" w:rsidRDefault="000626D0" w:rsidP="00531622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0626D0" w:rsidRDefault="000626D0" w:rsidP="00531622">
      <w:pPr>
        <w:spacing w:before="100" w:beforeAutospacing="1" w:after="100" w:afterAutospacing="1" w:line="240" w:lineRule="auto"/>
        <w:rPr>
          <w:rFonts w:ascii="Times New Roman" w:hAnsi="Times New Roman"/>
          <w:b/>
          <w:bCs/>
          <w:sz w:val="24"/>
          <w:szCs w:val="24"/>
        </w:rPr>
      </w:pPr>
      <w:r w:rsidRPr="005C59D2">
        <w:rPr>
          <w:rFonts w:ascii="Times New Roman" w:hAnsi="Times New Roman"/>
          <w:b/>
          <w:bCs/>
          <w:sz w:val="24"/>
          <w:szCs w:val="24"/>
        </w:rPr>
        <w:t xml:space="preserve">ЧАСТЬ 2. ПЛАНИРУЕМЫЕ ОБРАЗОВАТЕЛЬНЫЕ РЕЗУЛЬТАТЫ </w:t>
      </w:r>
    </w:p>
    <w:p w:rsidR="00531622" w:rsidRDefault="0094325C" w:rsidP="0053162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Цели курса</w:t>
      </w:r>
      <w:r w:rsidR="00531622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: </w:t>
      </w:r>
      <w:r w:rsidR="00531622">
        <w:rPr>
          <w:rFonts w:ascii="Times New Roman" w:eastAsia="Times New Roman" w:hAnsi="Times New Roman"/>
          <w:sz w:val="28"/>
          <w:szCs w:val="28"/>
          <w:lang w:eastAsia="ru-RU"/>
        </w:rPr>
        <w:t>создание условий, обеспечивающих интеллектуальное развитие личности школьника на основе развития его индивидуальности; создание фундамента для математического развития, формирование механизмов мышления, характерных для математической деятельности.</w:t>
      </w:r>
    </w:p>
    <w:p w:rsidR="00531622" w:rsidRDefault="0094325C" w:rsidP="0053162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Задачи курса:</w:t>
      </w:r>
    </w:p>
    <w:p w:rsidR="00531622" w:rsidRDefault="00531622" w:rsidP="00531622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1622">
        <w:rPr>
          <w:rFonts w:ascii="Times New Roman" w:eastAsia="Times New Roman" w:hAnsi="Times New Roman"/>
          <w:sz w:val="28"/>
          <w:szCs w:val="28"/>
          <w:lang w:eastAsia="ru-RU"/>
        </w:rPr>
        <w:t xml:space="preserve">Пробуждение и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r w:rsidRPr="00531622">
        <w:rPr>
          <w:rFonts w:ascii="Times New Roman" w:eastAsia="Times New Roman" w:hAnsi="Times New Roman"/>
          <w:sz w:val="28"/>
          <w:szCs w:val="28"/>
          <w:lang w:eastAsia="ru-RU"/>
        </w:rPr>
        <w:t xml:space="preserve">азвитие устойчивого интереса обучающихся к изучению математики и её приложениям; </w:t>
      </w:r>
    </w:p>
    <w:p w:rsidR="00531622" w:rsidRDefault="00531622" w:rsidP="00531622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Расширение и углубление знаний по предмету;</w:t>
      </w:r>
    </w:p>
    <w:p w:rsidR="00531622" w:rsidRDefault="00531622" w:rsidP="00531622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Развитие у обучающихся умения самостоятельно и творчески работать с учебной и научно-популярной </w:t>
      </w:r>
      <w:r w:rsidR="001378E0">
        <w:rPr>
          <w:rFonts w:ascii="Times New Roman" w:eastAsia="Times New Roman" w:hAnsi="Times New Roman"/>
          <w:sz w:val="28"/>
          <w:szCs w:val="28"/>
          <w:lang w:eastAsia="ru-RU"/>
        </w:rPr>
        <w:t>литературой;</w:t>
      </w:r>
    </w:p>
    <w:p w:rsidR="001378E0" w:rsidRDefault="001378E0" w:rsidP="00531622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Воспитание твердости в пути достижения цели (решения той или иной задачи;</w:t>
      </w:r>
    </w:p>
    <w:p w:rsidR="001378E0" w:rsidRDefault="001378E0" w:rsidP="00531622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Решение специально подобранных упражнений и задач, направленных на формирование приемов мыслительной деятельности; </w:t>
      </w:r>
    </w:p>
    <w:p w:rsidR="001378E0" w:rsidRDefault="001378E0" w:rsidP="001378E0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8E0">
        <w:rPr>
          <w:rFonts w:ascii="Times New Roman" w:eastAsia="Times New Roman" w:hAnsi="Times New Roman"/>
          <w:sz w:val="28"/>
          <w:szCs w:val="28"/>
          <w:lang w:eastAsia="ru-RU"/>
        </w:rPr>
        <w:t>Формирование потребности к логическим обоснованиям и рассуждениям</w:t>
      </w:r>
      <w:r w:rsidR="0007220A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531622" w:rsidRDefault="00531622" w:rsidP="001378E0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1378E0">
        <w:rPr>
          <w:rFonts w:ascii="Times New Roman" w:eastAsia="Times New Roman" w:hAnsi="Times New Roman"/>
          <w:sz w:val="28"/>
          <w:szCs w:val="28"/>
          <w:lang w:eastAsia="ru-RU"/>
        </w:rPr>
        <w:t xml:space="preserve">Воспитание понимания, что математика является инструментом познания окружающего мира. </w:t>
      </w:r>
    </w:p>
    <w:p w:rsidR="006B0612" w:rsidRDefault="006B0612" w:rsidP="006B0612">
      <w:pPr>
        <w:pStyle w:val="a3"/>
        <w:spacing w:before="100" w:beforeAutospacing="1" w:after="100" w:afterAutospacing="1" w:line="240" w:lineRule="auto"/>
        <w:ind w:left="1365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B0612" w:rsidRDefault="006B0612" w:rsidP="006B06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B0612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Заниматься развитием </w:t>
      </w:r>
      <w:r w:rsidR="007356C1" w:rsidRPr="006B0612">
        <w:rPr>
          <w:rFonts w:ascii="Times New Roman" w:eastAsia="Times New Roman" w:hAnsi="Times New Roman"/>
          <w:sz w:val="28"/>
          <w:szCs w:val="28"/>
          <w:lang w:eastAsia="ru-RU"/>
        </w:rPr>
        <w:t>творческих способностей,</w:t>
      </w:r>
      <w:r w:rsidRPr="006B0612">
        <w:rPr>
          <w:rFonts w:ascii="Times New Roman" w:eastAsia="Times New Roman" w:hAnsi="Times New Roman"/>
          <w:sz w:val="28"/>
          <w:szCs w:val="28"/>
          <w:lang w:eastAsia="ru-RU"/>
        </w:rPr>
        <w:t xml:space="preserve"> обучающихся необходимо систематически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целенаправленно через систему занятий, которые должны строиться на междисциплинарной, интегрированной основе, способствующей развитию психических свойств личности: памяти, внимания, воображения, мышления.</w:t>
      </w:r>
    </w:p>
    <w:p w:rsidR="006B0612" w:rsidRDefault="006B0612" w:rsidP="006B06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Задания на занятиях подбираются с учетом рациональной последовательности их предъявления: от репродуктивных, направленных на актуализацию знаний, к части</w:t>
      </w:r>
      <w:r w:rsidR="007C4E2A">
        <w:rPr>
          <w:rFonts w:ascii="Times New Roman" w:eastAsia="Times New Roman" w:hAnsi="Times New Roman"/>
          <w:sz w:val="28"/>
          <w:szCs w:val="28"/>
          <w:lang w:eastAsia="ru-RU"/>
        </w:rPr>
        <w:t>ч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но-поисковым, поисковым, </w:t>
      </w:r>
      <w:r w:rsidR="007356C1">
        <w:rPr>
          <w:rFonts w:ascii="Times New Roman" w:eastAsia="Times New Roman" w:hAnsi="Times New Roman"/>
          <w:sz w:val="28"/>
          <w:szCs w:val="28"/>
          <w:lang w:eastAsia="ru-RU"/>
        </w:rPr>
        <w:t>исследовательским 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пробле</w:t>
      </w:r>
      <w:r w:rsidR="007C4E2A">
        <w:rPr>
          <w:rFonts w:ascii="Times New Roman" w:eastAsia="Times New Roman" w:hAnsi="Times New Roman"/>
          <w:sz w:val="28"/>
          <w:szCs w:val="28"/>
          <w:lang w:eastAsia="ru-RU"/>
        </w:rPr>
        <w:t xml:space="preserve">мным, ориентированным на овладение обобщенными приемами познавательной деятельности. Система занятий должна вести к формированию важных характеристик творческих способностей: беглость мысли, гибкость ума, оригинальность, любознательность, умение выдвигать и разрабатывать гипотезы. </w:t>
      </w:r>
    </w:p>
    <w:p w:rsidR="007C4E2A" w:rsidRDefault="007C4E2A" w:rsidP="006B06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закреплении материала, совершенствовании знаний, умений и навыков целесообразно практиковать самостоятельную работу обучающихся. </w:t>
      </w:r>
    </w:p>
    <w:p w:rsidR="007C4E2A" w:rsidRDefault="007C4E2A" w:rsidP="006B06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Использование современных образовательных технологий сочетать все режимы работы: индивидуальный, парный, групповой, коллективный.</w:t>
      </w:r>
    </w:p>
    <w:p w:rsidR="007C4E2A" w:rsidRDefault="007C4E2A" w:rsidP="006B0612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Результаты освоения курса внеурочной деятельности по математике </w:t>
      </w:r>
    </w:p>
    <w:p w:rsidR="004E2E81" w:rsidRDefault="004E2E81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Программа внеурочной деятельности по математике направлена на достижение следующих личностных, метапредметных и предметных результатов обучения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Личностные: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1) готовность и способность обучающихся к саморазвитию и самообразованию, выбору дальнейшего образования на базе ориентировки в мире профессий и профессиональных предпочтений;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2)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информацию, получаемую из различных источников;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3) развитие логического мышления, пространственного воображения, критичности мышления на уровне, необходимом для будущей профессиональной деятельности, а также для последующего обучения в высшей школе;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4) сформированность коммуникативной компетентности в общении и сотрудничестве со сверстниками, взрослыми и младшими в образовательной, общественно – полезной, учебно-исследовательской, творческой и других видах деятельности.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Метапредметные: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Познавательные: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1) овладение навыками познавательной, учебно-исследовательской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2) самостоятельное создание алгоритмов познавательной деятельности для решения задач творческого и поискового характера;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lastRenderedPageBreak/>
        <w:t xml:space="preserve">3) творческое решение учебных и практических задач: умение мотивированно отказаться от образца, искать оригинальное решение.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Коммуникативные: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1) умение развёрнуто обосновывать суждения, давать определения, приводить доказательства;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2) адекватное восприятие языка средств массовой информации;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3) владение основными видами публичных выступлений (высказывание, монолог, дискуссия, полемика), следование этическим нормам и правилам ведения диалога (диспута);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4) умение организовывать учебное сотрудничество и совместную деятельность с учителем и сверстниками: определять цели, распределять роли и функции участников, общие способы работы;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color w:val="000000"/>
          <w:sz w:val="28"/>
          <w:szCs w:val="28"/>
        </w:rPr>
        <w:t xml:space="preserve">5) использование мультимедийных ресурсов и компьютерных технологий для обработки, передачи, систематизации информации, создание базы данных, презентации результатов познавательной и практической деятельности. </w:t>
      </w:r>
    </w:p>
    <w:p w:rsidR="000626D0" w:rsidRPr="000626D0" w:rsidRDefault="000626D0" w:rsidP="000626D0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8"/>
          <w:szCs w:val="28"/>
        </w:rPr>
      </w:pPr>
      <w:r w:rsidRPr="000626D0">
        <w:rPr>
          <w:rFonts w:ascii="Times New Roman" w:eastAsiaTheme="minorHAnsi" w:hAnsi="Times New Roman"/>
          <w:b/>
          <w:bCs/>
          <w:color w:val="000000"/>
          <w:sz w:val="28"/>
          <w:szCs w:val="28"/>
        </w:rPr>
        <w:t xml:space="preserve">Регулятивные: </w:t>
      </w:r>
    </w:p>
    <w:p w:rsidR="000626D0" w:rsidRPr="000626D0" w:rsidRDefault="000626D0" w:rsidP="000626D0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  <w:r w:rsidRPr="000626D0">
        <w:rPr>
          <w:rFonts w:ascii="Times New Roman" w:eastAsiaTheme="minorHAnsi" w:hAnsi="Times New Roman"/>
          <w:sz w:val="28"/>
          <w:szCs w:val="28"/>
        </w:rPr>
        <w:t xml:space="preserve">1) умение самостоятельно планировать альтернативные пути достижения целей, осознанно выбирать наиболее эффективные способы решения учебных и познавательных задач; </w:t>
      </w:r>
    </w:p>
    <w:p w:rsidR="000626D0" w:rsidRPr="000626D0" w:rsidRDefault="000626D0" w:rsidP="000626D0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  <w:r w:rsidRPr="000626D0">
        <w:rPr>
          <w:rFonts w:ascii="Times New Roman" w:eastAsiaTheme="minorHAnsi" w:hAnsi="Times New Roman"/>
          <w:sz w:val="28"/>
          <w:szCs w:val="28"/>
        </w:rPr>
        <w:t xml:space="preserve">2) понимание ценности образования как средства развития культуры личности; </w:t>
      </w:r>
    </w:p>
    <w:p w:rsidR="000626D0" w:rsidRPr="000626D0" w:rsidRDefault="000626D0" w:rsidP="000626D0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  <w:r w:rsidRPr="000626D0">
        <w:rPr>
          <w:rFonts w:ascii="Times New Roman" w:eastAsiaTheme="minorHAnsi" w:hAnsi="Times New Roman"/>
          <w:sz w:val="28"/>
          <w:szCs w:val="28"/>
        </w:rPr>
        <w:t xml:space="preserve">3) объективное оценивание своих учебных достижений, поведения, черт своей личности; </w:t>
      </w:r>
    </w:p>
    <w:p w:rsidR="000626D0" w:rsidRPr="000626D0" w:rsidRDefault="000626D0" w:rsidP="000626D0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  <w:r w:rsidRPr="000626D0">
        <w:rPr>
          <w:rFonts w:ascii="Times New Roman" w:eastAsiaTheme="minorHAnsi" w:hAnsi="Times New Roman"/>
          <w:sz w:val="28"/>
          <w:szCs w:val="28"/>
        </w:rPr>
        <w:t xml:space="preserve">4) умение соотносить приложенные усилия с полученными результатами своей деятельности; </w:t>
      </w:r>
    </w:p>
    <w:p w:rsidR="000626D0" w:rsidRPr="000626D0" w:rsidRDefault="000626D0" w:rsidP="000626D0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  <w:r w:rsidRPr="000626D0">
        <w:rPr>
          <w:rFonts w:ascii="Times New Roman" w:eastAsiaTheme="minorHAnsi" w:hAnsi="Times New Roman"/>
          <w:sz w:val="28"/>
          <w:szCs w:val="28"/>
        </w:rPr>
        <w:t xml:space="preserve">5) конструктивное восприятие иных мнений и идей, учёт индивидуальности партнёров по деятельности; </w:t>
      </w:r>
    </w:p>
    <w:p w:rsidR="000626D0" w:rsidRPr="000626D0" w:rsidRDefault="000626D0" w:rsidP="000626D0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  <w:r w:rsidRPr="000626D0">
        <w:rPr>
          <w:rFonts w:ascii="Times New Roman" w:eastAsiaTheme="minorHAnsi" w:hAnsi="Times New Roman"/>
          <w:sz w:val="28"/>
          <w:szCs w:val="28"/>
        </w:rPr>
        <w:t xml:space="preserve">6) умение ориентироваться в социально-политических и экономических событиях, оценивать их последствия; </w:t>
      </w:r>
    </w:p>
    <w:p w:rsidR="000626D0" w:rsidRPr="000626D0" w:rsidRDefault="000626D0" w:rsidP="000626D0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  <w:r w:rsidRPr="000626D0">
        <w:rPr>
          <w:rFonts w:ascii="Times New Roman" w:eastAsiaTheme="minorHAnsi" w:hAnsi="Times New Roman"/>
          <w:sz w:val="28"/>
          <w:szCs w:val="28"/>
        </w:rPr>
        <w:t xml:space="preserve">7) осуществление осознанного выбора путей продолжения образования или будущей профессиональной деятельности. </w:t>
      </w:r>
    </w:p>
    <w:p w:rsidR="001826C7" w:rsidRDefault="000626D0" w:rsidP="001826C7">
      <w:pPr>
        <w:spacing w:after="0" w:line="264" w:lineRule="auto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0626D0">
        <w:rPr>
          <w:rFonts w:ascii="Times New Roman" w:eastAsiaTheme="minorHAnsi" w:hAnsi="Times New Roman"/>
          <w:b/>
          <w:bCs/>
          <w:sz w:val="28"/>
          <w:szCs w:val="28"/>
        </w:rPr>
        <w:t>Предметные:</w:t>
      </w:r>
      <w:r w:rsidR="001826C7" w:rsidRPr="001826C7">
        <w:rPr>
          <w:rFonts w:ascii="Times New Roman" w:hAnsi="Times New Roman"/>
          <w:b/>
          <w:color w:val="000000"/>
          <w:sz w:val="28"/>
        </w:rPr>
        <w:t xml:space="preserve"> </w:t>
      </w:r>
    </w:p>
    <w:p w:rsidR="00F6221A" w:rsidRPr="00F6221A" w:rsidRDefault="00F6221A" w:rsidP="00F6221A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  <w:r w:rsidRPr="00F6221A">
        <w:rPr>
          <w:rFonts w:ascii="Times New Roman" w:eastAsiaTheme="minorHAnsi" w:hAnsi="Times New Roman"/>
          <w:sz w:val="28"/>
          <w:szCs w:val="28"/>
        </w:rPr>
        <w:t>В результате изучения курса у</w:t>
      </w:r>
      <w:r>
        <w:rPr>
          <w:rFonts w:ascii="Times New Roman" w:eastAsiaTheme="minorHAnsi" w:hAnsi="Times New Roman"/>
          <w:sz w:val="28"/>
          <w:szCs w:val="28"/>
        </w:rPr>
        <w:t>чащиеся 8</w:t>
      </w:r>
      <w:r w:rsidRPr="00F6221A">
        <w:rPr>
          <w:rFonts w:ascii="Times New Roman" w:eastAsiaTheme="minorHAnsi" w:hAnsi="Times New Roman"/>
          <w:sz w:val="28"/>
          <w:szCs w:val="28"/>
        </w:rPr>
        <w:t xml:space="preserve"> класса должны </w:t>
      </w:r>
      <w:r w:rsidRPr="00F6221A">
        <w:rPr>
          <w:rFonts w:ascii="Times New Roman" w:eastAsiaTheme="minorHAnsi" w:hAnsi="Times New Roman"/>
          <w:b/>
          <w:bCs/>
          <w:sz w:val="28"/>
          <w:szCs w:val="28"/>
        </w:rPr>
        <w:t xml:space="preserve">уметь: </w:t>
      </w:r>
    </w:p>
    <w:p w:rsidR="007356C1" w:rsidRPr="007356C1" w:rsidRDefault="007356C1" w:rsidP="007356C1">
      <w:pPr>
        <w:spacing w:after="0" w:line="259" w:lineRule="auto"/>
        <w:ind w:firstLine="600"/>
        <w:jc w:val="both"/>
        <w:rPr>
          <w:rFonts w:asciiTheme="minorHAnsi" w:eastAsiaTheme="minorHAnsi" w:hAnsiTheme="minorHAnsi" w:cstheme="minorBidi"/>
        </w:rPr>
      </w:pPr>
      <w:r w:rsidRPr="007356C1">
        <w:rPr>
          <w:rFonts w:ascii="Times New Roman" w:eastAsiaTheme="minorHAnsi" w:hAnsi="Times New Roman" w:cstheme="minorBidi"/>
          <w:b/>
          <w:color w:val="000000"/>
          <w:sz w:val="28"/>
        </w:rPr>
        <w:t>Числа и вычисления</w:t>
      </w:r>
    </w:p>
    <w:p w:rsidR="007356C1" w:rsidRPr="007356C1" w:rsidRDefault="007356C1" w:rsidP="007356C1">
      <w:pPr>
        <w:spacing w:after="0" w:line="259" w:lineRule="auto"/>
        <w:ind w:firstLine="600"/>
        <w:jc w:val="both"/>
        <w:rPr>
          <w:rFonts w:asciiTheme="minorHAnsi" w:eastAsiaTheme="minorHAnsi" w:hAnsiTheme="minorHAnsi" w:cstheme="minorBidi"/>
        </w:rPr>
      </w:pPr>
      <w:r w:rsidRPr="007356C1">
        <w:rPr>
          <w:rFonts w:ascii="Times New Roman" w:eastAsiaTheme="minorHAnsi" w:hAnsi="Times New Roman" w:cstheme="minorBidi"/>
          <w:color w:val="000000"/>
          <w:sz w:val="28"/>
        </w:rPr>
        <w:t>Квадратный корень из числа. Понятие об иррациональном числе. Десятичные приближения иррациональных чисел. Свойства арифметических квадратных корней и их применение к преобразованию числовых выражений и вычислениям. Действительные числа.</w:t>
      </w:r>
    </w:p>
    <w:p w:rsidR="007356C1" w:rsidRPr="007356C1" w:rsidRDefault="007356C1" w:rsidP="007356C1">
      <w:pPr>
        <w:spacing w:after="0" w:line="259" w:lineRule="auto"/>
        <w:ind w:firstLine="600"/>
        <w:jc w:val="both"/>
        <w:rPr>
          <w:rFonts w:asciiTheme="minorHAnsi" w:eastAsiaTheme="minorHAnsi" w:hAnsiTheme="minorHAnsi" w:cstheme="minorBidi"/>
        </w:rPr>
      </w:pPr>
      <w:r w:rsidRPr="007356C1">
        <w:rPr>
          <w:rFonts w:ascii="Times New Roman" w:eastAsiaTheme="minorHAnsi" w:hAnsi="Times New Roman" w:cstheme="minorBidi"/>
          <w:color w:val="000000"/>
          <w:sz w:val="28"/>
        </w:rPr>
        <w:t>Степень с целым показателем и её свойства. Стандартная запись числа.</w:t>
      </w:r>
    </w:p>
    <w:p w:rsidR="001826C7" w:rsidRPr="001826C7" w:rsidRDefault="007356C1" w:rsidP="007356C1">
      <w:pPr>
        <w:spacing w:after="0" w:line="264" w:lineRule="auto"/>
        <w:jc w:val="both"/>
      </w:pPr>
      <w:r>
        <w:rPr>
          <w:rFonts w:ascii="Times New Roman" w:hAnsi="Times New Roman"/>
          <w:b/>
          <w:color w:val="000000"/>
          <w:sz w:val="28"/>
        </w:rPr>
        <w:t xml:space="preserve">         </w:t>
      </w:r>
      <w:r w:rsidR="001826C7" w:rsidRPr="001826C7">
        <w:rPr>
          <w:rFonts w:ascii="Times New Roman" w:hAnsi="Times New Roman"/>
          <w:b/>
          <w:color w:val="000000"/>
          <w:sz w:val="28"/>
        </w:rPr>
        <w:t>Алгебраические выражения</w:t>
      </w:r>
    </w:p>
    <w:p w:rsidR="001826C7" w:rsidRPr="001826C7" w:rsidRDefault="001826C7" w:rsidP="001826C7">
      <w:pPr>
        <w:spacing w:after="0" w:line="264" w:lineRule="auto"/>
        <w:ind w:firstLine="600"/>
        <w:jc w:val="both"/>
      </w:pPr>
      <w:r w:rsidRPr="001826C7">
        <w:rPr>
          <w:rFonts w:ascii="Times New Roman" w:hAnsi="Times New Roman"/>
          <w:color w:val="000000"/>
          <w:sz w:val="28"/>
        </w:rPr>
        <w:lastRenderedPageBreak/>
        <w:t>Применять понятие степени с целым показателем, выполнять преобразования выражений, содержащих степени с целым показателем.</w:t>
      </w:r>
    </w:p>
    <w:p w:rsidR="001826C7" w:rsidRPr="001826C7" w:rsidRDefault="001826C7" w:rsidP="001826C7">
      <w:pPr>
        <w:spacing w:after="0" w:line="264" w:lineRule="auto"/>
        <w:ind w:firstLine="600"/>
        <w:jc w:val="both"/>
      </w:pPr>
      <w:r w:rsidRPr="001826C7">
        <w:rPr>
          <w:rFonts w:ascii="Times New Roman" w:hAnsi="Times New Roman"/>
          <w:color w:val="000000"/>
          <w:sz w:val="28"/>
        </w:rPr>
        <w:t>Выполнять тождественные преобразования рациональных выражений на основе правил действий над многочленами и алгебраическими дробями.</w:t>
      </w:r>
    </w:p>
    <w:p w:rsidR="001826C7" w:rsidRPr="001826C7" w:rsidRDefault="001826C7" w:rsidP="001826C7">
      <w:pPr>
        <w:spacing w:after="0" w:line="264" w:lineRule="auto"/>
        <w:ind w:firstLine="600"/>
        <w:jc w:val="both"/>
      </w:pPr>
      <w:r w:rsidRPr="001826C7">
        <w:rPr>
          <w:rFonts w:ascii="Times New Roman" w:hAnsi="Times New Roman"/>
          <w:color w:val="000000"/>
          <w:sz w:val="28"/>
        </w:rPr>
        <w:t>Раскладывать квадратный трёхчлен на множители.</w:t>
      </w:r>
    </w:p>
    <w:p w:rsidR="001826C7" w:rsidRPr="001826C7" w:rsidRDefault="001826C7" w:rsidP="001826C7">
      <w:pPr>
        <w:spacing w:after="0" w:line="264" w:lineRule="auto"/>
        <w:ind w:firstLine="600"/>
        <w:jc w:val="both"/>
      </w:pPr>
      <w:r w:rsidRPr="001826C7">
        <w:rPr>
          <w:rFonts w:ascii="Times New Roman" w:hAnsi="Times New Roman"/>
          <w:color w:val="000000"/>
          <w:sz w:val="28"/>
        </w:rPr>
        <w:t>Применять преобразования выражений для решения различных задач из математики, смежных предметов, из реальной практики.</w:t>
      </w:r>
    </w:p>
    <w:p w:rsidR="001826C7" w:rsidRPr="001826C7" w:rsidRDefault="001826C7" w:rsidP="001826C7">
      <w:pPr>
        <w:spacing w:after="0" w:line="264" w:lineRule="auto"/>
        <w:ind w:firstLine="600"/>
        <w:jc w:val="both"/>
      </w:pPr>
      <w:bookmarkStart w:id="0" w:name="_Toc124426242"/>
      <w:bookmarkEnd w:id="0"/>
      <w:r w:rsidRPr="001826C7">
        <w:rPr>
          <w:rFonts w:ascii="Times New Roman" w:hAnsi="Times New Roman"/>
          <w:b/>
          <w:color w:val="000000"/>
          <w:sz w:val="28"/>
        </w:rPr>
        <w:t>Уравнения и неравенства</w:t>
      </w:r>
    </w:p>
    <w:p w:rsidR="001826C7" w:rsidRPr="001826C7" w:rsidRDefault="001826C7" w:rsidP="001826C7">
      <w:pPr>
        <w:spacing w:after="0" w:line="264" w:lineRule="auto"/>
        <w:ind w:firstLine="600"/>
        <w:jc w:val="both"/>
      </w:pPr>
      <w:r w:rsidRPr="001826C7">
        <w:rPr>
          <w:rFonts w:ascii="Times New Roman" w:hAnsi="Times New Roman"/>
          <w:color w:val="000000"/>
          <w:sz w:val="28"/>
        </w:rPr>
        <w:t>Решать линейные, квадратные уравнения и рациональные уравнения, сводящиеся к ним, системы двух уравнений с двумя переменными.</w:t>
      </w:r>
    </w:p>
    <w:p w:rsidR="001826C7" w:rsidRPr="001826C7" w:rsidRDefault="001826C7" w:rsidP="001826C7">
      <w:pPr>
        <w:spacing w:after="0" w:line="264" w:lineRule="auto"/>
        <w:ind w:firstLine="600"/>
        <w:jc w:val="both"/>
      </w:pPr>
      <w:r w:rsidRPr="001826C7">
        <w:rPr>
          <w:rFonts w:ascii="Times New Roman" w:hAnsi="Times New Roman"/>
          <w:color w:val="000000"/>
          <w:sz w:val="28"/>
        </w:rPr>
        <w:t>Применять свойства числовых неравенств для сравнения, оценки, решать линейные неравенства с одной переменной и их системы, давать графическую иллюстрацию множества решений неравенства, системы неравенств.</w:t>
      </w:r>
    </w:p>
    <w:p w:rsidR="001826C7" w:rsidRPr="001826C7" w:rsidRDefault="001826C7" w:rsidP="001826C7">
      <w:pPr>
        <w:spacing w:after="0" w:line="264" w:lineRule="auto"/>
        <w:ind w:firstLine="600"/>
        <w:jc w:val="both"/>
      </w:pPr>
      <w:bookmarkStart w:id="1" w:name="_Toc124426243"/>
      <w:bookmarkEnd w:id="1"/>
      <w:r w:rsidRPr="001826C7">
        <w:rPr>
          <w:rFonts w:ascii="Times New Roman" w:hAnsi="Times New Roman"/>
          <w:b/>
          <w:color w:val="000000"/>
          <w:sz w:val="28"/>
        </w:rPr>
        <w:t>Функции</w:t>
      </w:r>
    </w:p>
    <w:p w:rsidR="001826C7" w:rsidRPr="001826C7" w:rsidRDefault="001826C7" w:rsidP="001826C7">
      <w:pPr>
        <w:spacing w:after="0" w:line="264" w:lineRule="auto"/>
        <w:ind w:firstLine="600"/>
        <w:jc w:val="both"/>
      </w:pPr>
      <w:r w:rsidRPr="001826C7">
        <w:rPr>
          <w:rFonts w:ascii="Times New Roman" w:hAnsi="Times New Roman"/>
          <w:color w:val="000000"/>
          <w:sz w:val="28"/>
        </w:rPr>
        <w:t>Понимать и использовать функциональные понятия и язык (термины, символические обозначения), определять значение функции по значению аргумента, определять свойства функции по её графику.</w:t>
      </w:r>
    </w:p>
    <w:p w:rsidR="001826C7" w:rsidRPr="001826C7" w:rsidRDefault="001826C7" w:rsidP="001826C7">
      <w:pPr>
        <w:spacing w:after="0"/>
        <w:ind w:firstLine="600"/>
        <w:jc w:val="both"/>
      </w:pPr>
      <w:r w:rsidRPr="001826C7">
        <w:rPr>
          <w:rFonts w:ascii="Times New Roman" w:hAnsi="Times New Roman"/>
          <w:color w:val="000000"/>
          <w:sz w:val="28"/>
        </w:rPr>
        <w:t>Строить графики элементарных функций вида:</w:t>
      </w:r>
    </w:p>
    <w:p w:rsidR="001826C7" w:rsidRDefault="001826C7" w:rsidP="001826C7">
      <w:pPr>
        <w:spacing w:after="0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826C7">
        <w:rPr>
          <w:rFonts w:ascii="Times New Roman" w:hAnsi="Times New Roman"/>
          <w:color w:val="000000"/>
          <w:sz w:val="28"/>
          <w:lang w:val="en-US"/>
        </w:rPr>
        <w:t>y</w:t>
      </w:r>
      <w:r w:rsidRPr="001826C7">
        <w:rPr>
          <w:rFonts w:ascii="Times New Roman" w:hAnsi="Times New Roman"/>
          <w:color w:val="000000"/>
          <w:sz w:val="28"/>
        </w:rPr>
        <w:t xml:space="preserve"> = </w:t>
      </w:r>
      <w:r w:rsidRPr="001826C7">
        <w:rPr>
          <w:rFonts w:ascii="Times New Roman" w:hAnsi="Times New Roman"/>
          <w:color w:val="000000"/>
          <w:sz w:val="28"/>
          <w:lang w:val="en-US"/>
        </w:rPr>
        <w:t>k</w:t>
      </w:r>
      <w:r w:rsidRPr="001826C7">
        <w:rPr>
          <w:rFonts w:ascii="Times New Roman" w:hAnsi="Times New Roman"/>
          <w:color w:val="000000"/>
          <w:sz w:val="28"/>
        </w:rPr>
        <w:t>/</w:t>
      </w:r>
      <w:r w:rsidRPr="001826C7">
        <w:rPr>
          <w:rFonts w:ascii="Times New Roman" w:hAnsi="Times New Roman"/>
          <w:color w:val="000000"/>
          <w:sz w:val="28"/>
          <w:lang w:val="en-US"/>
        </w:rPr>
        <w:t>x</w:t>
      </w:r>
      <w:r w:rsidRPr="001826C7">
        <w:rPr>
          <w:rFonts w:ascii="Times New Roman" w:hAnsi="Times New Roman"/>
          <w:color w:val="000000"/>
          <w:sz w:val="28"/>
        </w:rPr>
        <w:t xml:space="preserve">, </w:t>
      </w:r>
      <w:r w:rsidRPr="001826C7">
        <w:rPr>
          <w:rFonts w:ascii="Times New Roman" w:hAnsi="Times New Roman"/>
          <w:color w:val="000000"/>
          <w:sz w:val="28"/>
          <w:lang w:val="en-US"/>
        </w:rPr>
        <w:t>y</w:t>
      </w:r>
      <w:r w:rsidRPr="001826C7">
        <w:rPr>
          <w:rFonts w:ascii="Times New Roman" w:hAnsi="Times New Roman"/>
          <w:color w:val="000000"/>
          <w:sz w:val="28"/>
        </w:rPr>
        <w:t xml:space="preserve"> = </w:t>
      </w:r>
      <w:r w:rsidRPr="001826C7">
        <w:rPr>
          <w:rFonts w:ascii="Times New Roman" w:hAnsi="Times New Roman"/>
          <w:color w:val="000000"/>
          <w:sz w:val="28"/>
          <w:lang w:val="en-US"/>
        </w:rPr>
        <w:t>x</w:t>
      </w:r>
      <w:r w:rsidRPr="001826C7">
        <w:rPr>
          <w:rFonts w:ascii="Times New Roman" w:hAnsi="Times New Roman"/>
          <w:color w:val="000000"/>
          <w:sz w:val="28"/>
          <w:vertAlign w:val="superscript"/>
        </w:rPr>
        <w:t>2</w:t>
      </w:r>
      <w:r w:rsidRPr="001826C7">
        <w:rPr>
          <w:rFonts w:ascii="Times New Roman" w:hAnsi="Times New Roman"/>
          <w:color w:val="000000"/>
          <w:sz w:val="28"/>
        </w:rPr>
        <w:t xml:space="preserve">, </w:t>
      </w:r>
      <w:r w:rsidRPr="001826C7">
        <w:rPr>
          <w:rFonts w:ascii="Times New Roman" w:hAnsi="Times New Roman"/>
          <w:color w:val="000000"/>
          <w:sz w:val="28"/>
          <w:lang w:val="en-US"/>
        </w:rPr>
        <w:t>y</w:t>
      </w:r>
      <w:r w:rsidRPr="001826C7">
        <w:rPr>
          <w:rFonts w:ascii="Times New Roman" w:hAnsi="Times New Roman"/>
          <w:color w:val="000000"/>
          <w:sz w:val="28"/>
        </w:rPr>
        <w:t xml:space="preserve"> = </w:t>
      </w:r>
      <w:r w:rsidRPr="001826C7">
        <w:rPr>
          <w:rFonts w:ascii="Times New Roman" w:hAnsi="Times New Roman"/>
          <w:color w:val="000000"/>
          <w:sz w:val="28"/>
          <w:lang w:val="en-US"/>
        </w:rPr>
        <w:t>x</w:t>
      </w:r>
      <w:r w:rsidRPr="001826C7">
        <w:rPr>
          <w:rFonts w:ascii="Times New Roman" w:hAnsi="Times New Roman"/>
          <w:color w:val="000000"/>
          <w:sz w:val="28"/>
          <w:vertAlign w:val="superscript"/>
        </w:rPr>
        <w:t>3</w:t>
      </w:r>
      <w:r w:rsidRPr="001826C7">
        <w:rPr>
          <w:rFonts w:ascii="Times New Roman" w:hAnsi="Times New Roman"/>
          <w:color w:val="000000"/>
          <w:sz w:val="28"/>
        </w:rPr>
        <w:t>,</w:t>
      </w:r>
      <w:r w:rsidR="007356C1">
        <w:rPr>
          <w:rFonts w:ascii="Times New Roman" w:hAnsi="Times New Roman"/>
          <w:color w:val="000000"/>
          <w:sz w:val="28"/>
        </w:rPr>
        <w:t xml:space="preserve"> </w:t>
      </w:r>
      <w:r w:rsidRPr="001826C7">
        <w:rPr>
          <w:rFonts w:ascii="Times New Roman" w:hAnsi="Times New Roman"/>
          <w:color w:val="000000"/>
          <w:sz w:val="28"/>
          <w:lang w:val="en-US"/>
        </w:rPr>
        <w:t>y</w:t>
      </w:r>
      <w:r w:rsidRPr="001826C7">
        <w:rPr>
          <w:rFonts w:ascii="Times New Roman" w:hAnsi="Times New Roman"/>
          <w:color w:val="000000"/>
          <w:sz w:val="28"/>
        </w:rPr>
        <w:t xml:space="preserve"> = |</w:t>
      </w:r>
      <w:r w:rsidRPr="001826C7">
        <w:rPr>
          <w:rFonts w:ascii="Times New Roman" w:hAnsi="Times New Roman"/>
          <w:color w:val="000000"/>
          <w:sz w:val="28"/>
          <w:lang w:val="en-US"/>
        </w:rPr>
        <w:t>x</w:t>
      </w:r>
      <w:r w:rsidRPr="001826C7">
        <w:rPr>
          <w:rFonts w:ascii="Times New Roman" w:hAnsi="Times New Roman"/>
          <w:color w:val="000000"/>
          <w:sz w:val="28"/>
        </w:rPr>
        <w:t xml:space="preserve">|, </w:t>
      </w:r>
      <w:r w:rsidRPr="001826C7">
        <w:rPr>
          <w:rFonts w:ascii="Times New Roman" w:hAnsi="Times New Roman"/>
          <w:color w:val="000000"/>
          <w:sz w:val="28"/>
          <w:lang w:val="en-US"/>
        </w:rPr>
        <w:t>y</w:t>
      </w:r>
      <w:r w:rsidRPr="001826C7">
        <w:rPr>
          <w:rFonts w:ascii="Times New Roman" w:hAnsi="Times New Roman"/>
          <w:color w:val="000000"/>
          <w:sz w:val="28"/>
        </w:rPr>
        <w:t xml:space="preserve"> = √</w:t>
      </w:r>
      <w:r w:rsidRPr="001826C7">
        <w:rPr>
          <w:rFonts w:ascii="Times New Roman" w:hAnsi="Times New Roman"/>
          <w:color w:val="000000"/>
          <w:sz w:val="28"/>
          <w:lang w:val="en-US"/>
        </w:rPr>
        <w:t>x</w:t>
      </w:r>
      <w:r w:rsidRPr="001826C7">
        <w:rPr>
          <w:rFonts w:ascii="Times New Roman" w:hAnsi="Times New Roman"/>
          <w:color w:val="000000"/>
          <w:sz w:val="28"/>
        </w:rPr>
        <w:t>, описывать свойства числовой функции по её графику.</w:t>
      </w:r>
    </w:p>
    <w:p w:rsidR="007356C1" w:rsidRPr="001826C7" w:rsidRDefault="007356C1" w:rsidP="001826C7">
      <w:pPr>
        <w:spacing w:after="0"/>
        <w:ind w:firstLine="600"/>
        <w:jc w:val="both"/>
        <w:rPr>
          <w:rFonts w:ascii="Times New Roman" w:hAnsi="Times New Roman"/>
          <w:b/>
          <w:color w:val="000000"/>
          <w:sz w:val="28"/>
        </w:rPr>
      </w:pPr>
      <w:r w:rsidRPr="007356C1">
        <w:rPr>
          <w:rFonts w:ascii="Times New Roman" w:hAnsi="Times New Roman"/>
          <w:b/>
          <w:color w:val="000000"/>
          <w:sz w:val="28"/>
        </w:rPr>
        <w:t>По геометрии</w:t>
      </w:r>
    </w:p>
    <w:p w:rsidR="001826C7" w:rsidRPr="001826C7" w:rsidRDefault="001826C7" w:rsidP="001826C7">
      <w:pPr>
        <w:spacing w:after="0" w:line="264" w:lineRule="auto"/>
        <w:ind w:firstLine="600"/>
        <w:jc w:val="both"/>
      </w:pPr>
      <w:r w:rsidRPr="001826C7">
        <w:rPr>
          <w:rFonts w:ascii="Times New Roman" w:hAnsi="Times New Roman"/>
          <w:color w:val="000000"/>
          <w:sz w:val="28"/>
        </w:rPr>
        <w:t>Распознавать основные виды четырёхугольников, их элементы, пользоваться их свойствами при решении геометрических задач.</w:t>
      </w:r>
    </w:p>
    <w:p w:rsidR="001826C7" w:rsidRPr="001826C7" w:rsidRDefault="001826C7" w:rsidP="001826C7">
      <w:pPr>
        <w:spacing w:after="0" w:line="264" w:lineRule="auto"/>
        <w:ind w:firstLine="600"/>
        <w:jc w:val="both"/>
      </w:pPr>
      <w:r w:rsidRPr="001826C7">
        <w:rPr>
          <w:rFonts w:ascii="Times New Roman" w:hAnsi="Times New Roman"/>
          <w:color w:val="000000"/>
          <w:sz w:val="28"/>
        </w:rPr>
        <w:t>Владеть понятием средней линии треугольника и трапеции, применять их свойства при решении геометрических задач. Пользоваться теоремой Фалеса и теоремой о пропорциональных отрезках, применять их для решения практических задач.</w:t>
      </w:r>
    </w:p>
    <w:p w:rsidR="001826C7" w:rsidRPr="001826C7" w:rsidRDefault="001826C7" w:rsidP="001826C7">
      <w:pPr>
        <w:spacing w:after="0" w:line="264" w:lineRule="auto"/>
        <w:ind w:firstLine="600"/>
        <w:jc w:val="both"/>
      </w:pPr>
      <w:r w:rsidRPr="001826C7">
        <w:rPr>
          <w:rFonts w:ascii="Times New Roman" w:hAnsi="Times New Roman"/>
          <w:color w:val="000000"/>
          <w:sz w:val="28"/>
        </w:rPr>
        <w:t>Применять признаки подобия треугольников в решении геометрических задач.</w:t>
      </w:r>
    </w:p>
    <w:p w:rsidR="001826C7" w:rsidRPr="001826C7" w:rsidRDefault="001826C7" w:rsidP="001826C7">
      <w:pPr>
        <w:spacing w:after="0" w:line="264" w:lineRule="auto"/>
        <w:ind w:firstLine="600"/>
        <w:jc w:val="both"/>
      </w:pPr>
      <w:r w:rsidRPr="001826C7">
        <w:rPr>
          <w:rFonts w:ascii="Times New Roman" w:hAnsi="Times New Roman"/>
          <w:color w:val="000000"/>
          <w:sz w:val="28"/>
        </w:rPr>
        <w:t>Пользоваться теоремой Пифагора для решения геометрических и практических задач. Строить математическую модель в практических задачах, самостоятельно делать чертёж и находить соответствующие длины.</w:t>
      </w:r>
    </w:p>
    <w:p w:rsidR="001826C7" w:rsidRPr="001826C7" w:rsidRDefault="001826C7" w:rsidP="001826C7">
      <w:pPr>
        <w:spacing w:after="0" w:line="264" w:lineRule="auto"/>
        <w:ind w:firstLine="600"/>
        <w:jc w:val="both"/>
      </w:pPr>
      <w:r w:rsidRPr="001826C7">
        <w:rPr>
          <w:rFonts w:ascii="Times New Roman" w:hAnsi="Times New Roman"/>
          <w:color w:val="000000"/>
          <w:sz w:val="28"/>
        </w:rPr>
        <w:t>Владеть понятиями синуса, косинуса и тангенса острого угла прямоугольного треугольника. Пользоваться этими понятиями для решения практических задач.</w:t>
      </w:r>
    </w:p>
    <w:p w:rsidR="001826C7" w:rsidRPr="001826C7" w:rsidRDefault="001826C7" w:rsidP="001826C7">
      <w:pPr>
        <w:spacing w:after="0" w:line="264" w:lineRule="auto"/>
        <w:ind w:firstLine="600"/>
        <w:jc w:val="both"/>
      </w:pPr>
      <w:r w:rsidRPr="001826C7">
        <w:rPr>
          <w:rFonts w:ascii="Times New Roman" w:hAnsi="Times New Roman"/>
          <w:color w:val="000000"/>
          <w:sz w:val="28"/>
        </w:rPr>
        <w:t>Вычислять (различными способами) площадь треугольника и площади многоугольных фигур (пользуясь, где необходимо, калькулятором). Применять полученные умения в практических задачах.</w:t>
      </w:r>
    </w:p>
    <w:p w:rsidR="001826C7" w:rsidRPr="001826C7" w:rsidRDefault="001826C7" w:rsidP="001826C7">
      <w:pPr>
        <w:spacing w:after="0" w:line="264" w:lineRule="auto"/>
        <w:ind w:firstLine="600"/>
        <w:jc w:val="both"/>
      </w:pPr>
      <w:r w:rsidRPr="001826C7">
        <w:rPr>
          <w:rFonts w:ascii="Times New Roman" w:hAnsi="Times New Roman"/>
          <w:color w:val="000000"/>
          <w:sz w:val="28"/>
        </w:rPr>
        <w:t>Владеть понятиями вписанного и центрального угла, использовать теоремы о вписанных углах, углах между хордами (секущими) и угле между касательной и хордой при решении геометрических задач.</w:t>
      </w:r>
    </w:p>
    <w:p w:rsidR="001826C7" w:rsidRPr="001826C7" w:rsidRDefault="001826C7" w:rsidP="001826C7">
      <w:pPr>
        <w:spacing w:after="0" w:line="264" w:lineRule="auto"/>
        <w:ind w:firstLine="600"/>
        <w:jc w:val="both"/>
      </w:pPr>
      <w:r w:rsidRPr="001826C7">
        <w:rPr>
          <w:rFonts w:ascii="Times New Roman" w:hAnsi="Times New Roman"/>
          <w:color w:val="000000"/>
          <w:sz w:val="28"/>
        </w:rPr>
        <w:lastRenderedPageBreak/>
        <w:t>Владеть понятием описанного четырёхугольника, применять свойства описанного четырёхугольника при решении задач.</w:t>
      </w:r>
    </w:p>
    <w:p w:rsidR="001826C7" w:rsidRDefault="001826C7" w:rsidP="001826C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  <w:r w:rsidRPr="001826C7">
        <w:rPr>
          <w:rFonts w:ascii="Times New Roman" w:hAnsi="Times New Roman"/>
          <w:color w:val="000000"/>
          <w:sz w:val="28"/>
        </w:rPr>
        <w:t>Применять полученные знания на практике – строить математические модели для задач реальной жизни и проводить соответствующие вычисления с применением подобия и тригонометрии (пользуясь, где необходимо, калькулятором).</w:t>
      </w:r>
    </w:p>
    <w:p w:rsidR="00F6221A" w:rsidRDefault="00F6221A" w:rsidP="001826C7">
      <w:pPr>
        <w:spacing w:after="0" w:line="264" w:lineRule="auto"/>
        <w:ind w:firstLine="600"/>
        <w:jc w:val="both"/>
        <w:rPr>
          <w:rFonts w:ascii="Times New Roman" w:hAnsi="Times New Roman"/>
          <w:color w:val="000000"/>
          <w:sz w:val="28"/>
        </w:rPr>
      </w:pPr>
    </w:p>
    <w:p w:rsidR="00F6221A" w:rsidRPr="00F6221A" w:rsidRDefault="00F6221A" w:rsidP="00F6221A">
      <w:pPr>
        <w:spacing w:after="160" w:line="259" w:lineRule="auto"/>
        <w:rPr>
          <w:rFonts w:ascii="Times New Roman" w:eastAsiaTheme="minorHAnsi" w:hAnsi="Times New Roman"/>
          <w:b/>
          <w:sz w:val="24"/>
          <w:szCs w:val="24"/>
        </w:rPr>
      </w:pPr>
      <w:r w:rsidRPr="00F6221A">
        <w:rPr>
          <w:rFonts w:ascii="Times New Roman" w:eastAsiaTheme="minorHAnsi" w:hAnsi="Times New Roman"/>
          <w:b/>
          <w:sz w:val="24"/>
          <w:szCs w:val="24"/>
        </w:rPr>
        <w:t>ЧАСТЬ 3. ТЕМАТИЧЕСКОЕ ПЛАНИРОВАНИЕ</w:t>
      </w:r>
    </w:p>
    <w:tbl>
      <w:tblPr>
        <w:tblpPr w:leftFromText="180" w:rightFromText="180" w:vertAnchor="text" w:horzAnchor="margin" w:tblpXSpec="center" w:tblpY="331"/>
        <w:tblW w:w="47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1"/>
        <w:gridCol w:w="4567"/>
        <w:gridCol w:w="897"/>
        <w:gridCol w:w="1583"/>
        <w:gridCol w:w="2053"/>
      </w:tblGrid>
      <w:tr w:rsidR="00F6221A" w:rsidRPr="00F6221A" w:rsidTr="0006740C">
        <w:trPr>
          <w:trHeight w:val="418"/>
        </w:trPr>
        <w:tc>
          <w:tcPr>
            <w:tcW w:w="354" w:type="pct"/>
            <w:gridSpan w:val="2"/>
          </w:tcPr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sz w:val="24"/>
                <w:szCs w:val="24"/>
              </w:rPr>
              <w:t>№п/п</w:t>
            </w:r>
          </w:p>
        </w:tc>
        <w:tc>
          <w:tcPr>
            <w:tcW w:w="2331" w:type="pct"/>
          </w:tcPr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458" w:type="pct"/>
          </w:tcPr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sz w:val="24"/>
                <w:szCs w:val="24"/>
              </w:rPr>
              <w:t>Количество часов</w:t>
            </w:r>
          </w:p>
        </w:tc>
        <w:tc>
          <w:tcPr>
            <w:tcW w:w="808" w:type="pct"/>
          </w:tcPr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sz w:val="24"/>
                <w:szCs w:val="24"/>
              </w:rPr>
              <w:t>Форма проведения занятий</w:t>
            </w:r>
          </w:p>
        </w:tc>
        <w:tc>
          <w:tcPr>
            <w:tcW w:w="1048" w:type="pct"/>
          </w:tcPr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sz w:val="24"/>
                <w:szCs w:val="24"/>
                <w:lang w:val="en-US"/>
              </w:rPr>
              <w:t xml:space="preserve">    </w:t>
            </w:r>
            <w:r w:rsidRPr="00F6221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ЭОР </w:t>
            </w:r>
          </w:p>
        </w:tc>
      </w:tr>
      <w:tr w:rsidR="00F6221A" w:rsidRPr="00F6221A" w:rsidTr="0006740C">
        <w:trPr>
          <w:trHeight w:val="418"/>
        </w:trPr>
        <w:tc>
          <w:tcPr>
            <w:tcW w:w="2685" w:type="pct"/>
            <w:gridSpan w:val="3"/>
          </w:tcPr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Раздел 1. </w:t>
            </w:r>
            <w:r w:rsidRPr="00F6221A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 xml:space="preserve"> Квадратные корни.</w:t>
            </w:r>
          </w:p>
        </w:tc>
        <w:tc>
          <w:tcPr>
            <w:tcW w:w="458" w:type="pct"/>
          </w:tcPr>
          <w:p w:rsidR="00F6221A" w:rsidRPr="00F6221A" w:rsidRDefault="000D36F3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 xml:space="preserve"> </w:t>
            </w:r>
            <w:r w:rsidR="00F6221A" w:rsidRPr="00F6221A">
              <w:rPr>
                <w:rFonts w:ascii="Times New Roman" w:eastAsiaTheme="minorHAnsi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808" w:type="pct"/>
          </w:tcPr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  <w:tc>
          <w:tcPr>
            <w:tcW w:w="1048" w:type="pct"/>
          </w:tcPr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</w:p>
        </w:tc>
      </w:tr>
      <w:tr w:rsidR="00F6221A" w:rsidRPr="00F6221A" w:rsidTr="0006740C">
        <w:trPr>
          <w:trHeight w:val="418"/>
        </w:trPr>
        <w:tc>
          <w:tcPr>
            <w:tcW w:w="354" w:type="pct"/>
            <w:gridSpan w:val="2"/>
          </w:tcPr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1. </w:t>
            </w:r>
          </w:p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21A" w:rsidRPr="00F6221A" w:rsidRDefault="00F6221A" w:rsidP="00F6221A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2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Квадратные корни. Арифметический квадратный корень.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6221A" w:rsidRPr="00F6221A" w:rsidRDefault="00497399" w:rsidP="00F6221A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F6221A" w:rsidRPr="00F6221A" w:rsidRDefault="00F6221A" w:rsidP="00F6221A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F6221A" w:rsidRPr="00F6221A" w:rsidRDefault="00786481" w:rsidP="00F6221A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2.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F6221A" w:rsidRDefault="0006740C" w:rsidP="0006740C">
            <w:pPr>
              <w:spacing w:before="100" w:beforeAutospacing="1" w:after="100" w:afterAutospacing="1" w:line="240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62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Квадратный корень из произведения и степени.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F6221A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3.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F6221A" w:rsidRDefault="0006740C" w:rsidP="000674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Вынесение множителя за знак корня. Внесение множителя под знак корня.  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F6221A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4.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F6221A" w:rsidRDefault="0006740C" w:rsidP="000674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F6221A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5.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F6221A" w:rsidRDefault="0006740C" w:rsidP="000674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F6221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Преобразование выражений, содержащих квадратные корни.</w:t>
            </w:r>
          </w:p>
        </w:tc>
        <w:tc>
          <w:tcPr>
            <w:tcW w:w="45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Индивидуальная работа.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2685" w:type="pct"/>
            <w:gridSpan w:val="3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Раздел 2.  Степень с целым показателем.</w:t>
            </w:r>
          </w:p>
        </w:tc>
        <w:tc>
          <w:tcPr>
            <w:tcW w:w="45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6740C" w:rsidRPr="00F6221A" w:rsidTr="0006740C">
        <w:trPr>
          <w:trHeight w:val="1152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6.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F6221A" w:rsidRDefault="0006740C" w:rsidP="0006740C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22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Свойства степени с целым показателем.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F6221A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7.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F6221A" w:rsidRDefault="0006740C" w:rsidP="0006740C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F622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Стандартный вид числа.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F6221A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2685" w:type="pct"/>
            <w:gridSpan w:val="3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lastRenderedPageBreak/>
              <w:t xml:space="preserve">Раздел 3. </w:t>
            </w:r>
            <w:r>
              <w:t xml:space="preserve"> </w:t>
            </w:r>
            <w:r w:rsidRPr="00F6221A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Четырехугольники.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45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8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F6221A" w:rsidRDefault="0006740C" w:rsidP="0006740C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622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Параллелограмм и его частные случаи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F6221A" w:rsidRDefault="0006740C" w:rsidP="0006740C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9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F6221A" w:rsidRDefault="0006740C" w:rsidP="0006740C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622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Параллелограмм и его частные случаи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F6221A" w:rsidRDefault="0006740C" w:rsidP="0006740C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Индивидуальная работа.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10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Трапеция. Решение задач</w:t>
            </w:r>
          </w:p>
        </w:tc>
        <w:tc>
          <w:tcPr>
            <w:tcW w:w="45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11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F6221A" w:rsidRDefault="0006740C" w:rsidP="0006740C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F6221A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Трапеция. Решение задач</w:t>
            </w:r>
          </w:p>
        </w:tc>
        <w:tc>
          <w:tcPr>
            <w:tcW w:w="45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Индивидуальная работа.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2685" w:type="pct"/>
            <w:gridSpan w:val="3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 xml:space="preserve">Раздел 4. </w:t>
            </w:r>
            <w:r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Алгебраические дроби</w:t>
            </w:r>
          </w:p>
        </w:tc>
        <w:tc>
          <w:tcPr>
            <w:tcW w:w="45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sz w:val="24"/>
                <w:szCs w:val="24"/>
              </w:rPr>
              <w:t>6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12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</w:tcPr>
          <w:p w:rsidR="0006740C" w:rsidRPr="0087669C" w:rsidRDefault="0006740C" w:rsidP="0006740C">
            <w:pPr>
              <w:rPr>
                <w:rFonts w:ascii="Times New Roman" w:hAnsi="Times New Roman"/>
              </w:rPr>
            </w:pPr>
            <w:r w:rsidRPr="0087669C">
              <w:rPr>
                <w:rFonts w:ascii="Times New Roman" w:hAnsi="Times New Roman"/>
              </w:rPr>
              <w:t>Основное свойство дроби. Сокращение дробей.</w:t>
            </w:r>
          </w:p>
        </w:tc>
        <w:tc>
          <w:tcPr>
            <w:tcW w:w="458" w:type="pct"/>
          </w:tcPr>
          <w:p w:rsidR="0006740C" w:rsidRPr="00895AF8" w:rsidRDefault="0006740C" w:rsidP="0006740C">
            <w:r w:rsidRPr="00895AF8">
              <w:t>1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13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</w:tcPr>
          <w:p w:rsidR="0006740C" w:rsidRPr="0087669C" w:rsidRDefault="0006740C" w:rsidP="0006740C">
            <w:pPr>
              <w:rPr>
                <w:rFonts w:ascii="Times New Roman" w:hAnsi="Times New Roman"/>
              </w:rPr>
            </w:pPr>
            <w:r w:rsidRPr="0087669C">
              <w:rPr>
                <w:rFonts w:ascii="Times New Roman" w:hAnsi="Times New Roman"/>
              </w:rPr>
              <w:t>Сложение и вычитание дробей с разными знаменателями.</w:t>
            </w:r>
          </w:p>
        </w:tc>
        <w:tc>
          <w:tcPr>
            <w:tcW w:w="458" w:type="pct"/>
          </w:tcPr>
          <w:p w:rsidR="0006740C" w:rsidRPr="00895AF8" w:rsidRDefault="0006740C" w:rsidP="0006740C">
            <w:r w:rsidRPr="00895AF8">
              <w:t>1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14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</w:tcPr>
          <w:p w:rsidR="0006740C" w:rsidRPr="0087669C" w:rsidRDefault="0006740C" w:rsidP="0006740C">
            <w:pPr>
              <w:rPr>
                <w:rFonts w:ascii="Times New Roman" w:hAnsi="Times New Roman"/>
              </w:rPr>
            </w:pPr>
            <w:r w:rsidRPr="0087669C">
              <w:rPr>
                <w:rFonts w:ascii="Times New Roman" w:hAnsi="Times New Roman"/>
              </w:rPr>
              <w:t>Умножение дробей. Деление дробей. Возведение дроби в степень.</w:t>
            </w:r>
          </w:p>
        </w:tc>
        <w:tc>
          <w:tcPr>
            <w:tcW w:w="458" w:type="pct"/>
          </w:tcPr>
          <w:p w:rsidR="0006740C" w:rsidRPr="00895AF8" w:rsidRDefault="0006740C" w:rsidP="0006740C">
            <w:r>
              <w:t>1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15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</w:tcPr>
          <w:p w:rsidR="0006740C" w:rsidRPr="0087669C" w:rsidRDefault="0006740C" w:rsidP="0006740C">
            <w:pPr>
              <w:rPr>
                <w:rFonts w:ascii="Times New Roman" w:hAnsi="Times New Roman"/>
              </w:rPr>
            </w:pPr>
            <w:r w:rsidRPr="0087669C">
              <w:rPr>
                <w:rFonts w:ascii="Times New Roman" w:hAnsi="Times New Roman"/>
              </w:rPr>
              <w:t>Умножение дробей. Деление дробей. Возведение дроби в степень.</w:t>
            </w:r>
          </w:p>
        </w:tc>
        <w:tc>
          <w:tcPr>
            <w:tcW w:w="458" w:type="pct"/>
          </w:tcPr>
          <w:p w:rsidR="0006740C" w:rsidRPr="00895AF8" w:rsidRDefault="0006740C" w:rsidP="0006740C">
            <w:r>
              <w:t>1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Индивидуальная работа.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16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</w:tcPr>
          <w:p w:rsidR="0006740C" w:rsidRPr="0087669C" w:rsidRDefault="0006740C" w:rsidP="0006740C">
            <w:pPr>
              <w:rPr>
                <w:rFonts w:ascii="Times New Roman" w:hAnsi="Times New Roman"/>
              </w:rPr>
            </w:pPr>
            <w:r w:rsidRPr="0087669C">
              <w:rPr>
                <w:rFonts w:ascii="Times New Roman" w:hAnsi="Times New Roman"/>
              </w:rPr>
              <w:t>Преобразование выражений, содержащих алгебраические дроби.</w:t>
            </w:r>
          </w:p>
        </w:tc>
        <w:tc>
          <w:tcPr>
            <w:tcW w:w="458" w:type="pct"/>
          </w:tcPr>
          <w:p w:rsidR="0006740C" w:rsidRDefault="0006740C" w:rsidP="0006740C">
            <w:r>
              <w:t>1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17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</w:tcPr>
          <w:p w:rsidR="0006740C" w:rsidRPr="0087669C" w:rsidRDefault="0006740C" w:rsidP="0006740C">
            <w:pPr>
              <w:rPr>
                <w:rFonts w:ascii="Times New Roman" w:hAnsi="Times New Roman"/>
              </w:rPr>
            </w:pPr>
            <w:r w:rsidRPr="0087669C">
              <w:rPr>
                <w:rFonts w:ascii="Times New Roman" w:hAnsi="Times New Roman"/>
              </w:rPr>
              <w:t>Преобразование выражений, содержащих алгебраические дроби.</w:t>
            </w:r>
          </w:p>
        </w:tc>
        <w:tc>
          <w:tcPr>
            <w:tcW w:w="458" w:type="pct"/>
          </w:tcPr>
          <w:p w:rsidR="0006740C" w:rsidRPr="00895AF8" w:rsidRDefault="0006740C" w:rsidP="0006740C">
            <w:r>
              <w:t>1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Индивидуальная работа.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2685" w:type="pct"/>
            <w:gridSpan w:val="3"/>
          </w:tcPr>
          <w:p w:rsidR="0006740C" w:rsidRPr="0087669C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7669C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Раздел 5. Подобие треугольников</w:t>
            </w:r>
          </w:p>
        </w:tc>
        <w:tc>
          <w:tcPr>
            <w:tcW w:w="45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18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87669C" w:rsidRDefault="0006740C" w:rsidP="000674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6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Признаки подобия треугольников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A01126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112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19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87669C" w:rsidRDefault="0006740C" w:rsidP="000674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6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задач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A01126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20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</w:tcPr>
          <w:p w:rsidR="0006740C" w:rsidRPr="0087669C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7669C">
              <w:rPr>
                <w:rFonts w:ascii="Times New Roman" w:eastAsiaTheme="minorHAnsi" w:hAnsi="Times New Roman"/>
                <w:sz w:val="24"/>
                <w:szCs w:val="24"/>
              </w:rPr>
              <w:t xml:space="preserve">Решение задач </w:t>
            </w:r>
          </w:p>
        </w:tc>
        <w:tc>
          <w:tcPr>
            <w:tcW w:w="45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 xml:space="preserve">   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Индивидуальная работа.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2685" w:type="pct"/>
            <w:gridSpan w:val="3"/>
          </w:tcPr>
          <w:p w:rsidR="0006740C" w:rsidRPr="0087669C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7669C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Раздел 6. Квадратные уравнения</w:t>
            </w:r>
          </w:p>
        </w:tc>
        <w:tc>
          <w:tcPr>
            <w:tcW w:w="45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21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87669C" w:rsidRDefault="0006740C" w:rsidP="0006740C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66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Неполные квадратные уравнения. Формула корней квадратного уравнения.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A01126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22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87669C" w:rsidRDefault="0006740C" w:rsidP="0006740C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66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Решение задач с помощью квадратных уравнений.  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A01126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23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87669C" w:rsidRDefault="0006740C" w:rsidP="0006740C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669C">
              <w:rPr>
                <w:rFonts w:ascii="Times New Roman" w:eastAsia="Times New Roman" w:hAnsi="Times New Roman"/>
                <w:sz w:val="24"/>
                <w:szCs w:val="24"/>
              </w:rPr>
              <w:t>Теорема Виета.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A01126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24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87669C" w:rsidRDefault="0006740C" w:rsidP="0006740C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66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простейших дробных рациональных уравнений.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A01126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2685" w:type="pct"/>
            <w:gridSpan w:val="3"/>
          </w:tcPr>
          <w:p w:rsidR="0006740C" w:rsidRPr="0087669C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7669C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Раздел 7. Площади</w:t>
            </w:r>
          </w:p>
        </w:tc>
        <w:tc>
          <w:tcPr>
            <w:tcW w:w="45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25.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87669C" w:rsidRDefault="0006740C" w:rsidP="0006740C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669C">
              <w:rPr>
                <w:rFonts w:ascii="Times New Roman" w:eastAsia="Times New Roman" w:hAnsi="Times New Roman"/>
                <w:sz w:val="24"/>
                <w:szCs w:val="24"/>
              </w:rPr>
              <w:t>Теорема Пифагора и ее применение.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A01126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1 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26.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87669C" w:rsidRDefault="0006740C" w:rsidP="0006740C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669C">
              <w:rPr>
                <w:rFonts w:ascii="Times New Roman" w:eastAsia="Times New Roman" w:hAnsi="Times New Roman"/>
                <w:sz w:val="24"/>
                <w:szCs w:val="24"/>
              </w:rPr>
              <w:t>Площади фигур на клетчатой бумаге.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A01126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27.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87669C" w:rsidRDefault="0006740C" w:rsidP="0006740C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669C">
              <w:rPr>
                <w:rFonts w:ascii="Times New Roman" w:eastAsia="Times New Roman" w:hAnsi="Times New Roman"/>
                <w:sz w:val="24"/>
                <w:szCs w:val="24"/>
              </w:rPr>
              <w:t>Площади подобных фигур.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A01126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2685" w:type="pct"/>
            <w:gridSpan w:val="3"/>
          </w:tcPr>
          <w:p w:rsidR="0006740C" w:rsidRPr="0087669C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87669C">
              <w:rPr>
                <w:rFonts w:ascii="Times New Roman" w:eastAsiaTheme="minorHAnsi" w:hAnsi="Times New Roman"/>
                <w:b/>
                <w:bCs/>
                <w:iCs/>
                <w:sz w:val="24"/>
                <w:szCs w:val="24"/>
              </w:rPr>
              <w:t>Раздел 8. Неравенства</w:t>
            </w:r>
          </w:p>
        </w:tc>
        <w:tc>
          <w:tcPr>
            <w:tcW w:w="45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b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28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87669C" w:rsidRDefault="0006740C" w:rsidP="0006740C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66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Числовые промежутки. Решение линейных неравенств.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A01126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A01126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 xml:space="preserve">Обсуждение </w:t>
            </w: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lastRenderedPageBreak/>
              <w:t>29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87669C" w:rsidRDefault="0006740C" w:rsidP="0006740C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66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неравенств с одной переменной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A01126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Индивидуальная работа.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30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87669C" w:rsidRDefault="0006740C" w:rsidP="0006740C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8766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 систем неравенств с одной переменной.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A01126" w:rsidRDefault="0006740C" w:rsidP="0006740C">
            <w:pPr>
              <w:tabs>
                <w:tab w:val="left" w:pos="4440"/>
              </w:tabs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      </w:t>
            </w:r>
            <w:r w:rsidRPr="00A01126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54" w:type="pct"/>
            <w:gridSpan w:val="2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</w:rPr>
              <w:t>31</w:t>
            </w: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.</w:t>
            </w:r>
          </w:p>
        </w:tc>
        <w:tc>
          <w:tcPr>
            <w:tcW w:w="23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87669C" w:rsidRDefault="0006740C" w:rsidP="000674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7669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Решение систем неравенств с одной переменной.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A01126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1 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Индивидуальная работа.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2685" w:type="pct"/>
            <w:gridSpan w:val="3"/>
            <w:tcBorders>
              <w:right w:val="single" w:sz="4" w:space="0" w:color="000000"/>
            </w:tcBorders>
          </w:tcPr>
          <w:p w:rsidR="0006740C" w:rsidRPr="0087669C" w:rsidRDefault="0006740C" w:rsidP="000674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669C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Раздел 9. Функции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0D36F3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0D36F3">
              <w:rPr>
                <w:rFonts w:ascii="Times New Roman" w:eastAsia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  <w:u w:val="single"/>
                <w:lang w:val="en-US"/>
              </w:rPr>
            </w:pPr>
          </w:p>
        </w:tc>
      </w:tr>
      <w:tr w:rsidR="0006740C" w:rsidRPr="00F6221A" w:rsidTr="0006740C">
        <w:trPr>
          <w:trHeight w:val="418"/>
        </w:trPr>
        <w:tc>
          <w:tcPr>
            <w:tcW w:w="344" w:type="pct"/>
            <w:tcBorders>
              <w:right w:val="single" w:sz="4" w:space="0" w:color="000000"/>
            </w:tcBorders>
          </w:tcPr>
          <w:p w:rsidR="0006740C" w:rsidRPr="000D36F3" w:rsidRDefault="0006740C" w:rsidP="000674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6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32.</w:t>
            </w:r>
          </w:p>
        </w:tc>
        <w:tc>
          <w:tcPr>
            <w:tcW w:w="2341" w:type="pct"/>
            <w:gridSpan w:val="2"/>
            <w:tcBorders>
              <w:right w:val="single" w:sz="4" w:space="0" w:color="000000"/>
            </w:tcBorders>
          </w:tcPr>
          <w:p w:rsidR="0006740C" w:rsidRPr="0087669C" w:rsidRDefault="0006740C" w:rsidP="000674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669C">
              <w:rPr>
                <w:rFonts w:ascii="Times New Roman" w:hAnsi="Times New Roman"/>
                <w:color w:val="000000"/>
                <w:sz w:val="24"/>
                <w:szCs w:val="24"/>
              </w:rPr>
              <w:t>Функции, описывающие прямую и обратную пропорциональные зависимости, их графики.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0D36F3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6F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Работа в парах.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 xml:space="preserve">Обсуждение 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44" w:type="pct"/>
            <w:tcBorders>
              <w:right w:val="single" w:sz="4" w:space="0" w:color="000000"/>
            </w:tcBorders>
          </w:tcPr>
          <w:p w:rsidR="0006740C" w:rsidRPr="000D36F3" w:rsidRDefault="0006740C" w:rsidP="000674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6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33.</w:t>
            </w:r>
          </w:p>
        </w:tc>
        <w:tc>
          <w:tcPr>
            <w:tcW w:w="2341" w:type="pct"/>
            <w:gridSpan w:val="2"/>
            <w:tcBorders>
              <w:right w:val="single" w:sz="4" w:space="0" w:color="000000"/>
            </w:tcBorders>
          </w:tcPr>
          <w:p w:rsidR="0006740C" w:rsidRPr="0087669C" w:rsidRDefault="0006740C" w:rsidP="000674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669C">
              <w:rPr>
                <w:rFonts w:ascii="Times New Roman" w:hAnsi="Times New Roman"/>
                <w:color w:val="000000"/>
                <w:sz w:val="24"/>
                <w:szCs w:val="24"/>
              </w:rPr>
              <w:t>Функции, описывающие прямую и обратную пропорциональные зависимости, их графики.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0D36F3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0D36F3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Индивидуальная работа.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  <w:tr w:rsidR="0006740C" w:rsidRPr="00F6221A" w:rsidTr="0006740C">
        <w:trPr>
          <w:trHeight w:val="418"/>
        </w:trPr>
        <w:tc>
          <w:tcPr>
            <w:tcW w:w="344" w:type="pct"/>
            <w:tcBorders>
              <w:right w:val="single" w:sz="4" w:space="0" w:color="000000"/>
            </w:tcBorders>
          </w:tcPr>
          <w:p w:rsidR="0006740C" w:rsidRPr="000D36F3" w:rsidRDefault="0006740C" w:rsidP="000674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D36F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34.</w:t>
            </w:r>
          </w:p>
        </w:tc>
        <w:tc>
          <w:tcPr>
            <w:tcW w:w="2341" w:type="pct"/>
            <w:gridSpan w:val="2"/>
            <w:tcBorders>
              <w:right w:val="single" w:sz="4" w:space="0" w:color="000000"/>
            </w:tcBorders>
          </w:tcPr>
          <w:p w:rsidR="0006740C" w:rsidRPr="0087669C" w:rsidRDefault="0006740C" w:rsidP="0006740C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87669C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Функции </w:t>
            </w:r>
            <w:r w:rsidRPr="0087669C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y = x</w:t>
            </w:r>
            <w:r w:rsidRPr="0087669C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</w:rPr>
              <w:t>2</w:t>
            </w:r>
            <w:r w:rsidRPr="0087669C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, y = x</w:t>
            </w:r>
            <w:r w:rsidRPr="0087669C">
              <w:rPr>
                <w:rFonts w:ascii="Times New Roman" w:hAnsi="Times New Roman"/>
                <w:i/>
                <w:color w:val="000000"/>
                <w:sz w:val="24"/>
                <w:szCs w:val="24"/>
                <w:vertAlign w:val="superscript"/>
              </w:rPr>
              <w:t>3</w:t>
            </w:r>
            <w:r w:rsidRPr="0087669C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, y = √x, y=|x|.</w:t>
            </w:r>
          </w:p>
        </w:tc>
        <w:tc>
          <w:tcPr>
            <w:tcW w:w="4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6740C" w:rsidRPr="00EC33C2" w:rsidRDefault="0006740C" w:rsidP="0006740C">
            <w:pPr>
              <w:tabs>
                <w:tab w:val="left" w:pos="4440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EC33C2">
              <w:rPr>
                <w:rFonts w:ascii="Times New Roman" w:eastAsia="Times New Roman" w:hAnsi="Times New Roman"/>
                <w:sz w:val="24"/>
                <w:szCs w:val="24"/>
              </w:rPr>
              <w:t>1</w:t>
            </w:r>
          </w:p>
        </w:tc>
        <w:tc>
          <w:tcPr>
            <w:tcW w:w="80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F6221A">
              <w:rPr>
                <w:rFonts w:ascii="Times New Roman" w:eastAsiaTheme="minorHAnsi" w:hAnsi="Times New Roman"/>
                <w:sz w:val="24"/>
                <w:szCs w:val="24"/>
              </w:rPr>
              <w:t>Индивидуальная работа.</w:t>
            </w:r>
          </w:p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</w:p>
        </w:tc>
        <w:tc>
          <w:tcPr>
            <w:tcW w:w="1048" w:type="pct"/>
          </w:tcPr>
          <w:p w:rsidR="0006740C" w:rsidRPr="00F6221A" w:rsidRDefault="0006740C" w:rsidP="0006740C">
            <w:pPr>
              <w:spacing w:after="160" w:line="259" w:lineRule="auto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13970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https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://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m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edsoo</w:t>
            </w:r>
            <w:r w:rsidRPr="00513970">
              <w:rPr>
                <w:rFonts w:ascii="Times New Roman" w:hAnsi="Times New Roman"/>
                <w:color w:val="0000FF"/>
                <w:u w:val="single"/>
              </w:rPr>
              <w:t>.</w:t>
            </w:r>
            <w:r w:rsidRPr="00513970">
              <w:rPr>
                <w:rFonts w:ascii="Times New Roman" w:hAnsi="Times New Roman"/>
                <w:color w:val="0000FF"/>
                <w:u w:val="single"/>
                <w:lang w:val="en-US"/>
              </w:rPr>
              <w:t>ru</w:t>
            </w:r>
          </w:p>
        </w:tc>
      </w:tr>
    </w:tbl>
    <w:p w:rsidR="00F6221A" w:rsidRPr="00F6221A" w:rsidRDefault="00F6221A" w:rsidP="00F6221A">
      <w:pPr>
        <w:spacing w:after="160" w:line="259" w:lineRule="auto"/>
        <w:rPr>
          <w:rFonts w:ascii="Times New Roman" w:eastAsiaTheme="minorHAnsi" w:hAnsi="Times New Roman"/>
          <w:sz w:val="28"/>
          <w:szCs w:val="28"/>
        </w:rPr>
      </w:pPr>
    </w:p>
    <w:p w:rsidR="007C1F37" w:rsidRPr="000D36F3" w:rsidRDefault="000D36F3" w:rsidP="000D36F3">
      <w:pPr>
        <w:spacing w:after="160" w:line="259" w:lineRule="auto"/>
        <w:rPr>
          <w:rFonts w:ascii="Times New Roman" w:eastAsiaTheme="minorHAnsi" w:hAnsi="Times New Roman"/>
          <w:b/>
          <w:i/>
          <w:sz w:val="28"/>
          <w:szCs w:val="28"/>
        </w:rPr>
      </w:pPr>
      <w:r>
        <w:rPr>
          <w:rFonts w:ascii="Times New Roman" w:eastAsiaTheme="minorHAnsi" w:hAnsi="Times New Roman"/>
          <w:b/>
          <w:i/>
          <w:sz w:val="28"/>
          <w:szCs w:val="28"/>
        </w:rPr>
        <w:t>Литература</w:t>
      </w:r>
    </w:p>
    <w:p w:rsidR="007C1F37" w:rsidRPr="00786481" w:rsidRDefault="00786481" w:rsidP="00786481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Математика. Алгебра: 8-й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класс: базовый уровень: учебник </w:t>
      </w:r>
      <w:r w:rsidRP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Макарычев Ю.Н., Миндюк Н.Г., Нешков К.И. и друг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ие: под ред. Теляковского С.А.,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М.: АО </w:t>
      </w:r>
      <w:r w:rsidR="006C796C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«Издательство Просвещение», 2024</w:t>
      </w:r>
      <w:bookmarkStart w:id="2" w:name="_GoBack"/>
      <w:bookmarkEnd w:id="2"/>
      <w:r w:rsidR="007C1F37" w:rsidRP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г.</w:t>
      </w:r>
    </w:p>
    <w:p w:rsidR="00786481" w:rsidRPr="00786481" w:rsidRDefault="00786481" w:rsidP="00786481">
      <w:pPr>
        <w:pStyle w:val="a3"/>
        <w:numPr>
          <w:ilvl w:val="0"/>
          <w:numId w:val="6"/>
        </w:numP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Математика. Геометрия: 7-9-е классы: базовый уровень: учебник Атанасян Л.С., Бутузов В.Ф., Кадомцев С.Б. и другие;</w:t>
      </w:r>
      <w:r w:rsidRPr="00786481">
        <w:t xml:space="preserve"> </w:t>
      </w:r>
      <w:r w:rsidRPr="00786481">
        <w:rPr>
          <w:rFonts w:ascii="Times New Roman" w:hAnsi="Times New Roman"/>
          <w:sz w:val="28"/>
          <w:szCs w:val="28"/>
        </w:rPr>
        <w:t>АО «Издательство</w:t>
      </w:r>
      <w:r>
        <w:t xml:space="preserve"> </w:t>
      </w:r>
      <w:r w:rsidRP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Просвещение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»</w:t>
      </w:r>
      <w:r w:rsidRPr="00786481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, 2023 г.</w:t>
      </w:r>
    </w:p>
    <w:p w:rsidR="007C1F37" w:rsidRDefault="007C1F37" w:rsidP="007C1F37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Н.И. Попов, А.Н. Марасанов.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Задачи на составление уравнений. Учебное пособие. Йошкар-Ола: Мар. гос. ун-т, 2003г. </w:t>
      </w:r>
    </w:p>
    <w:p w:rsidR="007C1F37" w:rsidRDefault="007C1F37" w:rsidP="007C1F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F37" w:rsidRDefault="007C1F37" w:rsidP="007C1F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F37" w:rsidRDefault="007C1F37" w:rsidP="007C1F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F37" w:rsidRDefault="007C1F37" w:rsidP="007C1F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F37" w:rsidRDefault="007C1F37" w:rsidP="007C1F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F37" w:rsidRDefault="007C1F37" w:rsidP="007C1F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F37" w:rsidRDefault="007C1F37" w:rsidP="007C1F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F37" w:rsidRDefault="007C1F37" w:rsidP="007C1F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F37" w:rsidRDefault="007C1F37" w:rsidP="007C1F3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C1F37" w:rsidRPr="006B0612" w:rsidRDefault="007C1F37" w:rsidP="006B0612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sectPr w:rsidR="007C1F37" w:rsidRPr="006B0612" w:rsidSect="00247BFD">
      <w:footerReference w:type="default" r:id="rId8"/>
      <w:pgSz w:w="11906" w:h="16838"/>
      <w:pgMar w:top="1134" w:right="850" w:bottom="1134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041BD" w:rsidRDefault="00A041BD" w:rsidP="007C1F37">
      <w:pPr>
        <w:spacing w:after="0" w:line="240" w:lineRule="auto"/>
      </w:pPr>
      <w:r>
        <w:separator/>
      </w:r>
    </w:p>
  </w:endnote>
  <w:endnote w:type="continuationSeparator" w:id="0">
    <w:p w:rsidR="00A041BD" w:rsidRDefault="00A041BD" w:rsidP="007C1F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47062256"/>
      <w:docPartObj>
        <w:docPartGallery w:val="Page Numbers (Bottom of Page)"/>
        <w:docPartUnique/>
      </w:docPartObj>
    </w:sdtPr>
    <w:sdtEndPr/>
    <w:sdtContent>
      <w:p w:rsidR="00F6221A" w:rsidRDefault="0025720A">
        <w:pPr>
          <w:pStyle w:val="a7"/>
          <w:jc w:val="center"/>
        </w:pPr>
        <w:r>
          <w:fldChar w:fldCharType="begin"/>
        </w:r>
        <w:r w:rsidR="00F6221A">
          <w:instrText>PAGE   \* MERGEFORMAT</w:instrText>
        </w:r>
        <w:r>
          <w:fldChar w:fldCharType="separate"/>
        </w:r>
        <w:r w:rsidR="006C796C">
          <w:rPr>
            <w:noProof/>
          </w:rPr>
          <w:t>10</w:t>
        </w:r>
        <w:r>
          <w:fldChar w:fldCharType="end"/>
        </w:r>
      </w:p>
    </w:sdtContent>
  </w:sdt>
  <w:p w:rsidR="00F6221A" w:rsidRDefault="00F6221A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041BD" w:rsidRDefault="00A041BD" w:rsidP="007C1F37">
      <w:pPr>
        <w:spacing w:after="0" w:line="240" w:lineRule="auto"/>
      </w:pPr>
      <w:r>
        <w:separator/>
      </w:r>
    </w:p>
  </w:footnote>
  <w:footnote w:type="continuationSeparator" w:id="0">
    <w:p w:rsidR="00A041BD" w:rsidRDefault="00A041BD" w:rsidP="007C1F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AB1B12"/>
    <w:multiLevelType w:val="multilevel"/>
    <w:tmpl w:val="16B478D2"/>
    <w:lvl w:ilvl="0">
      <w:numFmt w:val="decimal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1" w15:restartNumberingAfterBreak="0">
    <w:nsid w:val="0D4D79AD"/>
    <w:multiLevelType w:val="multilevel"/>
    <w:tmpl w:val="BDF63E56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250462F"/>
    <w:multiLevelType w:val="hybridMultilevel"/>
    <w:tmpl w:val="608C37C0"/>
    <w:lvl w:ilvl="0" w:tplc="041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" w15:restartNumberingAfterBreak="0">
    <w:nsid w:val="14A82B9A"/>
    <w:multiLevelType w:val="hybridMultilevel"/>
    <w:tmpl w:val="B13A74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0112E1"/>
    <w:multiLevelType w:val="hybridMultilevel"/>
    <w:tmpl w:val="DC1A5606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E64DAA"/>
    <w:multiLevelType w:val="multilevel"/>
    <w:tmpl w:val="BDF63E56"/>
    <w:lvl w:ilvl="0">
      <w:numFmt w:val="decimal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DCB29E6"/>
    <w:multiLevelType w:val="hybridMultilevel"/>
    <w:tmpl w:val="3CEEF65A"/>
    <w:lvl w:ilvl="0" w:tplc="4EAED03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3B0524A"/>
    <w:multiLevelType w:val="multilevel"/>
    <w:tmpl w:val="3F82C9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E0B1764"/>
    <w:multiLevelType w:val="hybridMultilevel"/>
    <w:tmpl w:val="B602EE80"/>
    <w:lvl w:ilvl="0" w:tplc="04190001">
      <w:start w:val="1"/>
      <w:numFmt w:val="bullet"/>
      <w:lvlText w:val=""/>
      <w:lvlJc w:val="left"/>
      <w:pPr>
        <w:ind w:left="136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9" w15:restartNumberingAfterBreak="0">
    <w:nsid w:val="6DCA366D"/>
    <w:multiLevelType w:val="hybridMultilevel"/>
    <w:tmpl w:val="393E4DA6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8"/>
  </w:num>
  <w:num w:numId="5">
    <w:abstractNumId w:val="4"/>
  </w:num>
  <w:num w:numId="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9"/>
  </w:num>
  <w:num w:numId="9">
    <w:abstractNumId w:val="3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F0F66"/>
    <w:rsid w:val="000626D0"/>
    <w:rsid w:val="0006740C"/>
    <w:rsid w:val="00070288"/>
    <w:rsid w:val="0007220A"/>
    <w:rsid w:val="0007413D"/>
    <w:rsid w:val="000A5F2E"/>
    <w:rsid w:val="000D36F3"/>
    <w:rsid w:val="001378E0"/>
    <w:rsid w:val="001826C7"/>
    <w:rsid w:val="001B4213"/>
    <w:rsid w:val="002355ED"/>
    <w:rsid w:val="00247BFD"/>
    <w:rsid w:val="0025720A"/>
    <w:rsid w:val="003214D6"/>
    <w:rsid w:val="00374EF6"/>
    <w:rsid w:val="003805BD"/>
    <w:rsid w:val="003B7E9C"/>
    <w:rsid w:val="003F09F7"/>
    <w:rsid w:val="003F0EF5"/>
    <w:rsid w:val="004945E3"/>
    <w:rsid w:val="0049614D"/>
    <w:rsid w:val="00497399"/>
    <w:rsid w:val="004D6B8F"/>
    <w:rsid w:val="004E2E81"/>
    <w:rsid w:val="00531622"/>
    <w:rsid w:val="00541BDF"/>
    <w:rsid w:val="006038F6"/>
    <w:rsid w:val="00617FB0"/>
    <w:rsid w:val="00635394"/>
    <w:rsid w:val="00690105"/>
    <w:rsid w:val="006B0612"/>
    <w:rsid w:val="006C796C"/>
    <w:rsid w:val="006C7D2B"/>
    <w:rsid w:val="007356C1"/>
    <w:rsid w:val="00786481"/>
    <w:rsid w:val="00795CC9"/>
    <w:rsid w:val="007C1448"/>
    <w:rsid w:val="007C1F37"/>
    <w:rsid w:val="007C4E2A"/>
    <w:rsid w:val="007C66CA"/>
    <w:rsid w:val="008213E1"/>
    <w:rsid w:val="0087669C"/>
    <w:rsid w:val="0094325C"/>
    <w:rsid w:val="009938CF"/>
    <w:rsid w:val="009E0B32"/>
    <w:rsid w:val="00A01126"/>
    <w:rsid w:val="00A041BD"/>
    <w:rsid w:val="00A3304C"/>
    <w:rsid w:val="00AE65D2"/>
    <w:rsid w:val="00BC1D42"/>
    <w:rsid w:val="00CF0F66"/>
    <w:rsid w:val="00D1479F"/>
    <w:rsid w:val="00D24494"/>
    <w:rsid w:val="00DE6052"/>
    <w:rsid w:val="00E72FF8"/>
    <w:rsid w:val="00EB24E9"/>
    <w:rsid w:val="00EC33C2"/>
    <w:rsid w:val="00EC48A3"/>
    <w:rsid w:val="00F239DA"/>
    <w:rsid w:val="00F6221A"/>
    <w:rsid w:val="00FA066D"/>
    <w:rsid w:val="00FC73ED"/>
    <w:rsid w:val="00FD01F7"/>
    <w:rsid w:val="00FD156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DE53E"/>
  <w15:docId w15:val="{6B281CCC-3499-44C9-9DE5-DDF2B65CB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47BFD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31622"/>
    <w:pPr>
      <w:ind w:left="720"/>
      <w:contextualSpacing/>
    </w:pPr>
  </w:style>
  <w:style w:type="paragraph" w:customStyle="1" w:styleId="a4">
    <w:name w:val="Базовый"/>
    <w:rsid w:val="00635394"/>
    <w:pPr>
      <w:suppressAutoHyphens/>
      <w:spacing w:after="200" w:line="276" w:lineRule="auto"/>
    </w:pPr>
    <w:rPr>
      <w:rFonts w:ascii="Calibri" w:eastAsia="Times New Roman" w:hAnsi="Calibri" w:cs="Calibri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7C1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7C1F3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7C1F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7C1F37"/>
    <w:rPr>
      <w:rFonts w:ascii="Calibri" w:eastAsia="Calibri" w:hAnsi="Calibri" w:cs="Times New Roman"/>
    </w:rPr>
  </w:style>
  <w:style w:type="paragraph" w:customStyle="1" w:styleId="Default">
    <w:name w:val="Default"/>
    <w:rsid w:val="000626D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97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4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1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5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53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3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8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BD566A7-D0A0-4228-80AF-50BAF5F827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450</TotalTime>
  <Pages>11</Pages>
  <Words>2359</Words>
  <Characters>13447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Арина</cp:lastModifiedBy>
  <cp:revision>4</cp:revision>
  <cp:lastPrinted>2019-08-31T17:26:00Z</cp:lastPrinted>
  <dcterms:created xsi:type="dcterms:W3CDTF">2019-08-25T12:38:00Z</dcterms:created>
  <dcterms:modified xsi:type="dcterms:W3CDTF">2026-04-02T18:06:00Z</dcterms:modified>
</cp:coreProperties>
</file>